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shd w:val="clear"/>
        <w:kinsoku/>
        <w:wordWrap/>
        <w:overflowPunct/>
        <w:topLinePunct w:val="0"/>
        <w:bidi w:val="0"/>
        <w:adjustRightInd/>
        <w:snapToGrid/>
        <w:spacing w:line="560" w:lineRule="exact"/>
        <w:textAlignment w:val="auto"/>
        <w:rPr>
          <w:rFonts w:hint="eastAsia" w:ascii="黑体" w:hAnsi="黑体" w:eastAsia="黑体" w:cs="黑体"/>
          <w:color w:val="auto"/>
          <w:szCs w:val="32"/>
          <w:lang w:val="en-US" w:eastAsia="zh-CN"/>
        </w:rPr>
      </w:pPr>
      <w:bookmarkStart w:id="0" w:name="_GoBack"/>
      <w:bookmarkEnd w:id="0"/>
      <w:r>
        <w:rPr>
          <w:rFonts w:hint="eastAsia" w:ascii="黑体" w:hAnsi="黑体" w:eastAsia="黑体" w:cs="黑体"/>
          <w:color w:val="auto"/>
          <w:szCs w:val="32"/>
          <w:lang w:val="en-US" w:eastAsia="zh-CN"/>
        </w:rPr>
        <w:t>附件1</w:t>
      </w:r>
    </w:p>
    <w:p>
      <w:pPr>
        <w:pStyle w:val="17"/>
        <w:keepNext w:val="0"/>
        <w:keepLines w:val="0"/>
        <w:pageBreakBefore w:val="0"/>
        <w:shd w:val="clea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 w:hAnsi="仿宋" w:eastAsia="仿宋" w:cs="仿宋"/>
          <w:i w:val="0"/>
          <w:color w:val="auto"/>
          <w:kern w:val="0"/>
          <w:sz w:val="44"/>
          <w:szCs w:val="44"/>
          <w:u w:val="none"/>
          <w:lang w:val="en-US" w:eastAsia="zh-CN" w:bidi="ar"/>
        </w:rPr>
      </w:pPr>
    </w:p>
    <w:p>
      <w:pPr>
        <w:pStyle w:val="17"/>
        <w:keepNext w:val="0"/>
        <w:keepLines w:val="0"/>
        <w:pageBreakBefore w:val="0"/>
        <w:shd w:val="clea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i w:val="0"/>
          <w:color w:val="auto"/>
          <w:kern w:val="0"/>
          <w:sz w:val="44"/>
          <w:szCs w:val="44"/>
          <w:u w:val="none"/>
          <w:lang w:val="en-US" w:eastAsia="zh-CN" w:bidi="ar"/>
        </w:rPr>
      </w:pPr>
      <w:r>
        <w:rPr>
          <w:rFonts w:hint="eastAsia" w:ascii="方正小标宋简体" w:hAnsi="方正小标宋简体" w:eastAsia="方正小标宋简体" w:cs="方正小标宋简体"/>
          <w:i w:val="0"/>
          <w:color w:val="auto"/>
          <w:kern w:val="0"/>
          <w:sz w:val="44"/>
          <w:szCs w:val="44"/>
          <w:u w:val="none"/>
          <w:lang w:val="en-US" w:eastAsia="zh-CN" w:bidi="ar"/>
        </w:rPr>
        <w:t>贺兰县创新型县建设工作领导小组</w:t>
      </w:r>
    </w:p>
    <w:p>
      <w:pPr>
        <w:pStyle w:val="17"/>
        <w:keepNext w:val="0"/>
        <w:keepLines w:val="0"/>
        <w:pageBreakBefore w:val="0"/>
        <w:shd w:val="clear"/>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 w:hAnsi="仿宋" w:eastAsia="仿宋" w:cs="仿宋"/>
          <w:color w:val="auto"/>
          <w:kern w:val="2"/>
          <w:sz w:val="32"/>
          <w:szCs w:val="32"/>
          <w:u w:val="none"/>
          <w:lang w:val="en-US" w:eastAsia="zh-CN" w:bidi="ar-SA"/>
        </w:rPr>
      </w:pPr>
    </w:p>
    <w:p>
      <w:pPr>
        <w:pStyle w:val="17"/>
        <w:keepNext w:val="0"/>
        <w:keepLines w:val="0"/>
        <w:pageBreakBefore w:val="0"/>
        <w:shd w:val="clear"/>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为切实加强领导，深入推进国家创新县创建工作，经县政府同意，成立贺兰县创新型县建设工作领导小组，统筹指导和推进国家创新型县建设工作的实施，研究和推动国家创新型县建设工作中的重大思路、重要任务和重点项目，协调解决国家创新型县建设工作中遇到的重大问题，加快形成以科技创新为核心的创新驱动发展新格局。成员名单如下：</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622" w:firstLineChars="200"/>
        <w:jc w:val="left"/>
        <w:textAlignment w:val="auto"/>
        <w:rPr>
          <w:rFonts w:hint="eastAsia" w:ascii="仿宋" w:hAnsi="仿宋" w:eastAsia="仿宋" w:cs="仿宋"/>
          <w:color w:val="auto"/>
        </w:rPr>
      </w:pPr>
      <w:r>
        <w:rPr>
          <w:rFonts w:hint="eastAsia" w:ascii="仿宋" w:hAnsi="仿宋" w:eastAsia="仿宋" w:cs="仿宋"/>
          <w:b/>
          <w:bCs/>
          <w:color w:val="auto"/>
          <w:sz w:val="31"/>
          <w:szCs w:val="31"/>
        </w:rPr>
        <w:t xml:space="preserve">组 </w:t>
      </w:r>
      <w:r>
        <w:rPr>
          <w:rFonts w:hint="eastAsia" w:ascii="仿宋" w:hAnsi="仿宋" w:eastAsia="仿宋" w:cs="仿宋"/>
          <w:b/>
          <w:bCs/>
          <w:color w:val="auto"/>
          <w:sz w:val="31"/>
          <w:szCs w:val="31"/>
          <w:lang w:val="en-US" w:eastAsia="zh-CN"/>
        </w:rPr>
        <w:t xml:space="preserve"> </w:t>
      </w:r>
      <w:r>
        <w:rPr>
          <w:rFonts w:hint="eastAsia" w:ascii="仿宋" w:hAnsi="仿宋" w:eastAsia="仿宋" w:cs="仿宋"/>
          <w:b/>
          <w:bCs/>
          <w:color w:val="auto"/>
          <w:sz w:val="31"/>
          <w:szCs w:val="31"/>
        </w:rPr>
        <w:t>长：</w:t>
      </w:r>
      <w:r>
        <w:rPr>
          <w:rFonts w:hint="eastAsia" w:ascii="仿宋" w:hAnsi="仿宋" w:eastAsia="仿宋" w:cs="仿宋"/>
          <w:color w:val="auto"/>
          <w:sz w:val="31"/>
          <w:szCs w:val="31"/>
        </w:rPr>
        <w:t>刘炳炳</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sz w:val="31"/>
          <w:szCs w:val="31"/>
        </w:rPr>
        <w:t>县委副书记、县人民政府县长</w:t>
      </w:r>
      <w:r>
        <w:rPr>
          <w:rFonts w:hint="eastAsia" w:ascii="仿宋" w:hAnsi="仿宋" w:eastAsia="仿宋" w:cs="仿宋"/>
          <w:color w:val="auto"/>
        </w:rPr>
        <w:t>       </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622" w:firstLineChars="200"/>
        <w:jc w:val="left"/>
        <w:textAlignment w:val="auto"/>
        <w:rPr>
          <w:rFonts w:hint="eastAsia" w:ascii="仿宋" w:hAnsi="仿宋" w:eastAsia="仿宋" w:cs="仿宋"/>
          <w:color w:val="auto"/>
        </w:rPr>
      </w:pPr>
      <w:r>
        <w:rPr>
          <w:rFonts w:hint="eastAsia" w:ascii="仿宋" w:hAnsi="仿宋" w:eastAsia="仿宋" w:cs="仿宋"/>
          <w:b/>
          <w:bCs/>
          <w:color w:val="auto"/>
          <w:sz w:val="31"/>
          <w:szCs w:val="31"/>
        </w:rPr>
        <w:t>副组长：</w:t>
      </w:r>
      <w:r>
        <w:rPr>
          <w:rFonts w:hint="eastAsia" w:ascii="仿宋" w:hAnsi="仿宋" w:eastAsia="仿宋" w:cs="仿宋"/>
          <w:color w:val="auto"/>
          <w:sz w:val="31"/>
          <w:szCs w:val="31"/>
        </w:rPr>
        <w:t>段建宏</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kern w:val="0"/>
          <w:sz w:val="31"/>
          <w:szCs w:val="31"/>
          <w:lang w:val="en-US" w:eastAsia="zh-CN" w:bidi="ar"/>
        </w:rPr>
        <w:t>县委常委、县人民政府常务副县长</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622" w:firstLineChars="200"/>
        <w:jc w:val="left"/>
        <w:textAlignment w:val="auto"/>
        <w:rPr>
          <w:rFonts w:hint="eastAsia" w:ascii="仿宋" w:hAnsi="仿宋" w:eastAsia="仿宋" w:cs="仿宋"/>
          <w:color w:val="auto"/>
          <w:sz w:val="31"/>
          <w:szCs w:val="31"/>
        </w:rPr>
      </w:pPr>
      <w:r>
        <w:rPr>
          <w:rFonts w:hint="eastAsia" w:ascii="仿宋" w:hAnsi="仿宋" w:eastAsia="仿宋" w:cs="仿宋"/>
          <w:b/>
          <w:bCs/>
          <w:color w:val="auto"/>
          <w:sz w:val="31"/>
          <w:szCs w:val="31"/>
        </w:rPr>
        <w:t>成</w:t>
      </w:r>
      <w:r>
        <w:rPr>
          <w:rFonts w:hint="eastAsia" w:ascii="仿宋" w:hAnsi="仿宋" w:eastAsia="仿宋" w:cs="仿宋"/>
          <w:b/>
          <w:bCs/>
          <w:color w:val="auto"/>
          <w:sz w:val="31"/>
          <w:szCs w:val="31"/>
          <w:lang w:val="en-US" w:eastAsia="zh-CN"/>
        </w:rPr>
        <w:t xml:space="preserve">  </w:t>
      </w:r>
      <w:r>
        <w:rPr>
          <w:rFonts w:hint="eastAsia" w:ascii="仿宋" w:hAnsi="仿宋" w:eastAsia="仿宋" w:cs="仿宋"/>
          <w:b/>
          <w:bCs/>
          <w:color w:val="auto"/>
          <w:sz w:val="31"/>
          <w:szCs w:val="31"/>
        </w:rPr>
        <w:t>员：</w:t>
      </w:r>
      <w:r>
        <w:rPr>
          <w:rFonts w:hint="eastAsia" w:ascii="仿宋" w:hAnsi="仿宋" w:eastAsia="仿宋" w:cs="仿宋"/>
          <w:color w:val="auto"/>
          <w:sz w:val="31"/>
          <w:szCs w:val="31"/>
          <w:lang w:eastAsia="zh-CN"/>
        </w:rPr>
        <w:t>张</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sz w:val="31"/>
          <w:szCs w:val="31"/>
          <w:lang w:eastAsia="zh-CN"/>
        </w:rPr>
        <w:t>翠</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sz w:val="31"/>
          <w:szCs w:val="31"/>
        </w:rPr>
        <w:t>宁夏贺兰工业园区管委会副主任</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1860" w:firstLineChars="600"/>
        <w:jc w:val="left"/>
        <w:textAlignment w:val="auto"/>
        <w:rPr>
          <w:rFonts w:hint="eastAsia" w:ascii="仿宋" w:hAnsi="仿宋" w:eastAsia="仿宋" w:cs="仿宋"/>
          <w:color w:val="auto"/>
          <w:sz w:val="31"/>
          <w:szCs w:val="31"/>
          <w:lang w:val="en-US" w:eastAsia="zh-CN"/>
        </w:rPr>
      </w:pPr>
      <w:r>
        <w:rPr>
          <w:rFonts w:hint="eastAsia" w:ascii="仿宋" w:hAnsi="仿宋" w:eastAsia="仿宋" w:cs="仿宋"/>
          <w:color w:val="auto"/>
          <w:sz w:val="31"/>
          <w:szCs w:val="31"/>
          <w:lang w:eastAsia="zh-CN"/>
        </w:rPr>
        <w:t>李世赟</w:t>
      </w:r>
      <w:r>
        <w:rPr>
          <w:rFonts w:hint="eastAsia" w:ascii="仿宋" w:hAnsi="仿宋" w:eastAsia="仿宋" w:cs="仿宋"/>
          <w:color w:val="auto"/>
          <w:sz w:val="31"/>
          <w:szCs w:val="31"/>
          <w:lang w:val="en-US" w:eastAsia="zh-CN"/>
        </w:rPr>
        <w:t xml:space="preserve">  县委办公室主任</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1860" w:firstLineChars="600"/>
        <w:jc w:val="left"/>
        <w:textAlignment w:val="auto"/>
        <w:rPr>
          <w:rFonts w:hint="eastAsia" w:ascii="仿宋" w:hAnsi="仿宋" w:eastAsia="仿宋" w:cs="仿宋"/>
          <w:color w:val="auto"/>
          <w:sz w:val="31"/>
          <w:szCs w:val="31"/>
          <w:lang w:val="en-US" w:eastAsia="zh-CN"/>
        </w:rPr>
      </w:pPr>
      <w:r>
        <w:rPr>
          <w:rFonts w:hint="eastAsia" w:ascii="仿宋" w:hAnsi="仿宋" w:eastAsia="仿宋" w:cs="仿宋"/>
          <w:color w:val="auto"/>
          <w:sz w:val="31"/>
          <w:szCs w:val="31"/>
          <w:lang w:val="en-US" w:eastAsia="zh-CN"/>
        </w:rPr>
        <w:t>周  勇  县政府办公室主任</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1860" w:firstLineChars="600"/>
        <w:jc w:val="left"/>
        <w:textAlignment w:val="auto"/>
        <w:rPr>
          <w:rFonts w:hint="eastAsia" w:ascii="仿宋" w:hAnsi="仿宋" w:eastAsia="仿宋" w:cs="仿宋"/>
          <w:color w:val="auto"/>
          <w:sz w:val="31"/>
          <w:szCs w:val="31"/>
          <w:lang w:eastAsia="zh-CN"/>
        </w:rPr>
      </w:pPr>
      <w:r>
        <w:rPr>
          <w:rFonts w:hint="eastAsia" w:ascii="仿宋" w:hAnsi="仿宋" w:eastAsia="仿宋" w:cs="仿宋"/>
          <w:color w:val="auto"/>
          <w:sz w:val="31"/>
          <w:szCs w:val="31"/>
          <w:lang w:eastAsia="zh-CN"/>
        </w:rPr>
        <w:t>苏益亨</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sz w:val="31"/>
          <w:szCs w:val="31"/>
          <w:lang w:eastAsia="zh-CN"/>
        </w:rPr>
        <w:t>县委组织部副部长</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1863" w:firstLineChars="601"/>
        <w:jc w:val="left"/>
        <w:textAlignment w:val="auto"/>
        <w:rPr>
          <w:rFonts w:hint="eastAsia" w:ascii="仿宋" w:hAnsi="仿宋" w:eastAsia="仿宋" w:cs="仿宋"/>
          <w:color w:val="auto"/>
          <w:sz w:val="31"/>
          <w:szCs w:val="31"/>
          <w:lang w:val="en-US" w:eastAsia="zh-CN"/>
        </w:rPr>
      </w:pPr>
      <w:r>
        <w:rPr>
          <w:rFonts w:hint="eastAsia" w:ascii="仿宋" w:hAnsi="仿宋" w:eastAsia="仿宋" w:cs="仿宋"/>
          <w:color w:val="auto"/>
          <w:sz w:val="31"/>
          <w:szCs w:val="31"/>
          <w:lang w:eastAsia="zh-CN"/>
        </w:rPr>
        <w:t>徐彦宁</w:t>
      </w:r>
      <w:r>
        <w:rPr>
          <w:rFonts w:hint="eastAsia" w:ascii="仿宋" w:hAnsi="仿宋" w:eastAsia="仿宋" w:cs="仿宋"/>
          <w:color w:val="auto"/>
          <w:sz w:val="31"/>
          <w:szCs w:val="31"/>
          <w:lang w:val="en-US" w:eastAsia="zh-CN"/>
        </w:rPr>
        <w:t xml:space="preserve">  县委政研室主任</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1863" w:firstLineChars="601"/>
        <w:jc w:val="left"/>
        <w:textAlignment w:val="auto"/>
        <w:rPr>
          <w:rFonts w:hint="eastAsia" w:ascii="仿宋" w:hAnsi="仿宋" w:eastAsia="仿宋" w:cs="仿宋"/>
          <w:color w:val="auto"/>
          <w:sz w:val="31"/>
          <w:szCs w:val="31"/>
          <w:lang w:eastAsia="zh-CN"/>
        </w:rPr>
      </w:pPr>
      <w:r>
        <w:rPr>
          <w:rFonts w:hint="eastAsia" w:ascii="仿宋" w:hAnsi="仿宋" w:eastAsia="仿宋" w:cs="仿宋"/>
          <w:color w:val="auto"/>
          <w:sz w:val="31"/>
          <w:szCs w:val="31"/>
          <w:lang w:val="en-US" w:eastAsia="zh-CN"/>
        </w:rPr>
        <w:t xml:space="preserve">杨  岩  </w:t>
      </w:r>
      <w:r>
        <w:rPr>
          <w:rFonts w:hint="eastAsia" w:ascii="仿宋" w:hAnsi="仿宋" w:eastAsia="仿宋" w:cs="仿宋"/>
          <w:color w:val="auto"/>
          <w:sz w:val="31"/>
          <w:szCs w:val="31"/>
          <w:lang w:eastAsia="zh-CN"/>
        </w:rPr>
        <w:t>县委网信办副主任</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1863" w:firstLineChars="601"/>
        <w:jc w:val="left"/>
        <w:textAlignment w:val="auto"/>
        <w:rPr>
          <w:rFonts w:hint="eastAsia" w:ascii="仿宋" w:hAnsi="仿宋" w:eastAsia="仿宋" w:cs="仿宋"/>
          <w:color w:val="auto"/>
          <w:kern w:val="0"/>
          <w:sz w:val="31"/>
          <w:szCs w:val="31"/>
          <w:lang w:val="en-US" w:eastAsia="zh-CN" w:bidi="ar"/>
        </w:rPr>
      </w:pPr>
      <w:r>
        <w:rPr>
          <w:rFonts w:hint="eastAsia" w:ascii="仿宋" w:hAnsi="仿宋" w:eastAsia="仿宋" w:cs="仿宋"/>
          <w:color w:val="auto"/>
          <w:sz w:val="31"/>
          <w:szCs w:val="31"/>
        </w:rPr>
        <w:t>哈霜莹</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kern w:val="0"/>
          <w:sz w:val="31"/>
          <w:szCs w:val="31"/>
          <w:lang w:val="en-US" w:eastAsia="zh-CN" w:bidi="ar"/>
        </w:rPr>
        <w:t>县发改局局长</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1863" w:firstLineChars="601"/>
        <w:jc w:val="left"/>
        <w:textAlignment w:val="auto"/>
        <w:rPr>
          <w:rFonts w:hint="eastAsia" w:ascii="仿宋" w:hAnsi="仿宋" w:eastAsia="仿宋" w:cs="仿宋"/>
          <w:color w:val="auto"/>
          <w:sz w:val="31"/>
          <w:szCs w:val="31"/>
        </w:rPr>
      </w:pPr>
      <w:r>
        <w:rPr>
          <w:rFonts w:hint="eastAsia" w:ascii="仿宋" w:hAnsi="仿宋" w:eastAsia="仿宋" w:cs="仿宋"/>
          <w:color w:val="auto"/>
          <w:sz w:val="31"/>
          <w:szCs w:val="31"/>
          <w:lang w:val="en-US" w:eastAsia="zh-CN"/>
        </w:rPr>
        <w:t xml:space="preserve">陈  瑛  </w:t>
      </w:r>
      <w:r>
        <w:rPr>
          <w:rFonts w:hint="eastAsia" w:ascii="仿宋" w:hAnsi="仿宋" w:eastAsia="仿宋" w:cs="仿宋"/>
          <w:color w:val="auto"/>
          <w:sz w:val="31"/>
          <w:szCs w:val="31"/>
        </w:rPr>
        <w:t>县农业农村局局长</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1863" w:firstLineChars="601"/>
        <w:jc w:val="left"/>
        <w:textAlignment w:val="auto"/>
        <w:rPr>
          <w:rFonts w:hint="eastAsia" w:ascii="仿宋" w:hAnsi="仿宋" w:eastAsia="仿宋" w:cs="仿宋"/>
          <w:color w:val="auto"/>
          <w:kern w:val="0"/>
          <w:sz w:val="31"/>
          <w:szCs w:val="31"/>
          <w:lang w:val="en-US" w:eastAsia="zh-CN" w:bidi="ar"/>
        </w:rPr>
      </w:pPr>
      <w:r>
        <w:rPr>
          <w:rFonts w:hint="eastAsia" w:ascii="仿宋" w:hAnsi="仿宋" w:eastAsia="仿宋" w:cs="仿宋"/>
          <w:color w:val="auto"/>
          <w:sz w:val="31"/>
          <w:szCs w:val="31"/>
        </w:rPr>
        <w:t>桂韶华</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kern w:val="0"/>
          <w:sz w:val="31"/>
          <w:szCs w:val="31"/>
          <w:lang w:val="en-US" w:eastAsia="zh-CN" w:bidi="ar"/>
        </w:rPr>
        <w:t>县财政局局长</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1863" w:firstLineChars="601"/>
        <w:jc w:val="left"/>
        <w:textAlignment w:val="auto"/>
        <w:rPr>
          <w:rFonts w:hint="eastAsia" w:ascii="仿宋" w:hAnsi="仿宋" w:eastAsia="仿宋" w:cs="仿宋"/>
          <w:color w:val="auto"/>
          <w:sz w:val="31"/>
          <w:szCs w:val="31"/>
        </w:rPr>
      </w:pPr>
      <w:r>
        <w:rPr>
          <w:rFonts w:hint="eastAsia" w:ascii="仿宋" w:hAnsi="仿宋" w:eastAsia="仿宋" w:cs="仿宋"/>
          <w:color w:val="auto"/>
          <w:sz w:val="31"/>
          <w:szCs w:val="31"/>
          <w:lang w:val="en-US" w:eastAsia="zh-CN"/>
        </w:rPr>
        <w:t xml:space="preserve">许亚伟  </w:t>
      </w:r>
      <w:r>
        <w:rPr>
          <w:rFonts w:hint="eastAsia" w:ascii="仿宋" w:hAnsi="仿宋" w:eastAsia="仿宋" w:cs="仿宋"/>
          <w:color w:val="auto"/>
          <w:sz w:val="31"/>
          <w:szCs w:val="31"/>
        </w:rPr>
        <w:t>县科技和工信局局长</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1863" w:firstLineChars="601"/>
        <w:jc w:val="left"/>
        <w:textAlignment w:val="auto"/>
        <w:rPr>
          <w:rFonts w:hint="eastAsia" w:ascii="仿宋" w:hAnsi="仿宋" w:eastAsia="仿宋" w:cs="仿宋"/>
          <w:color w:val="auto"/>
        </w:rPr>
      </w:pPr>
      <w:r>
        <w:rPr>
          <w:rFonts w:hint="eastAsia" w:ascii="仿宋" w:hAnsi="仿宋" w:eastAsia="仿宋" w:cs="仿宋"/>
          <w:color w:val="auto"/>
          <w:sz w:val="31"/>
          <w:szCs w:val="31"/>
          <w:lang w:eastAsia="zh-CN"/>
        </w:rPr>
        <w:t>夏巧燕</w:t>
      </w:r>
      <w:r>
        <w:rPr>
          <w:rFonts w:hint="eastAsia" w:ascii="仿宋" w:hAnsi="仿宋" w:eastAsia="仿宋" w:cs="仿宋"/>
          <w:color w:val="auto"/>
          <w:sz w:val="31"/>
          <w:szCs w:val="31"/>
        </w:rPr>
        <w:t xml:space="preserve">  县人社局局长</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1863" w:firstLineChars="601"/>
        <w:jc w:val="left"/>
        <w:textAlignment w:val="auto"/>
        <w:rPr>
          <w:rFonts w:hint="eastAsia" w:ascii="仿宋" w:hAnsi="仿宋" w:eastAsia="仿宋" w:cs="仿宋"/>
          <w:color w:val="auto"/>
          <w:kern w:val="0"/>
          <w:sz w:val="31"/>
          <w:szCs w:val="31"/>
          <w:lang w:val="en-US" w:eastAsia="zh-CN" w:bidi="ar"/>
        </w:rPr>
      </w:pPr>
      <w:r>
        <w:rPr>
          <w:rFonts w:hint="eastAsia" w:ascii="仿宋" w:hAnsi="仿宋" w:eastAsia="仿宋" w:cs="仿宋"/>
          <w:color w:val="auto"/>
          <w:sz w:val="31"/>
          <w:szCs w:val="31"/>
          <w:lang w:val="en-US" w:eastAsia="zh-CN"/>
        </w:rPr>
        <w:t xml:space="preserve">汪  洋  </w:t>
      </w:r>
      <w:r>
        <w:rPr>
          <w:rFonts w:hint="eastAsia" w:ascii="仿宋" w:hAnsi="仿宋" w:eastAsia="仿宋" w:cs="仿宋"/>
          <w:color w:val="auto"/>
          <w:sz w:val="31"/>
          <w:szCs w:val="31"/>
        </w:rPr>
        <w:t>县自然资源局局长</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1863" w:firstLineChars="601"/>
        <w:jc w:val="left"/>
        <w:textAlignment w:val="auto"/>
        <w:rPr>
          <w:rFonts w:hint="eastAsia" w:ascii="仿宋" w:hAnsi="仿宋" w:eastAsia="仿宋" w:cs="仿宋"/>
          <w:color w:val="auto"/>
          <w:kern w:val="0"/>
          <w:sz w:val="31"/>
          <w:szCs w:val="31"/>
          <w:lang w:val="en-US" w:eastAsia="zh-CN" w:bidi="ar"/>
        </w:rPr>
      </w:pPr>
      <w:r>
        <w:rPr>
          <w:rFonts w:hint="eastAsia" w:ascii="仿宋" w:hAnsi="仿宋" w:eastAsia="仿宋" w:cs="仿宋"/>
          <w:color w:val="auto"/>
          <w:sz w:val="31"/>
          <w:szCs w:val="31"/>
        </w:rPr>
        <w:t xml:space="preserve">许 </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sz w:val="31"/>
          <w:szCs w:val="31"/>
        </w:rPr>
        <w:t>晖</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kern w:val="0"/>
          <w:sz w:val="31"/>
          <w:szCs w:val="31"/>
          <w:lang w:val="en-US" w:eastAsia="zh-CN" w:bidi="ar"/>
        </w:rPr>
        <w:t>县水务局局长</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1863" w:firstLineChars="601"/>
        <w:jc w:val="left"/>
        <w:textAlignment w:val="auto"/>
        <w:rPr>
          <w:rFonts w:hint="eastAsia" w:ascii="仿宋" w:hAnsi="仿宋" w:eastAsia="仿宋" w:cs="仿宋"/>
          <w:color w:val="auto"/>
          <w:kern w:val="0"/>
          <w:sz w:val="31"/>
          <w:szCs w:val="31"/>
          <w:lang w:val="en-US" w:eastAsia="zh-CN" w:bidi="ar"/>
        </w:rPr>
      </w:pPr>
      <w:r>
        <w:rPr>
          <w:rFonts w:hint="eastAsia" w:ascii="仿宋" w:hAnsi="仿宋" w:eastAsia="仿宋" w:cs="仿宋"/>
          <w:color w:val="auto"/>
          <w:sz w:val="31"/>
          <w:szCs w:val="31"/>
          <w:lang w:val="en-US" w:eastAsia="zh-CN"/>
        </w:rPr>
        <w:t xml:space="preserve">梁宇鲲  </w:t>
      </w:r>
      <w:r>
        <w:rPr>
          <w:rFonts w:hint="eastAsia" w:ascii="仿宋" w:hAnsi="仿宋" w:eastAsia="仿宋" w:cs="仿宋"/>
          <w:color w:val="auto"/>
          <w:kern w:val="0"/>
          <w:sz w:val="31"/>
          <w:szCs w:val="31"/>
          <w:lang w:val="en-US" w:eastAsia="zh-CN" w:bidi="ar"/>
        </w:rPr>
        <w:t>县住建局局长</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1863" w:firstLineChars="601"/>
        <w:jc w:val="left"/>
        <w:textAlignment w:val="auto"/>
        <w:rPr>
          <w:rFonts w:hint="eastAsia" w:ascii="仿宋" w:hAnsi="仿宋" w:eastAsia="仿宋" w:cs="仿宋"/>
          <w:color w:val="auto"/>
        </w:rPr>
      </w:pPr>
      <w:r>
        <w:rPr>
          <w:rFonts w:hint="eastAsia" w:ascii="仿宋" w:hAnsi="仿宋" w:eastAsia="仿宋" w:cs="仿宋"/>
          <w:color w:val="auto"/>
          <w:sz w:val="31"/>
          <w:szCs w:val="31"/>
        </w:rPr>
        <w:t>辛利华</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kern w:val="0"/>
          <w:sz w:val="31"/>
          <w:szCs w:val="31"/>
          <w:lang w:val="en-US" w:eastAsia="zh-CN" w:bidi="ar"/>
        </w:rPr>
        <w:t>县卫健局局长</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1863" w:firstLineChars="601"/>
        <w:jc w:val="left"/>
        <w:textAlignment w:val="auto"/>
        <w:rPr>
          <w:rFonts w:hint="eastAsia" w:ascii="仿宋" w:hAnsi="仿宋" w:eastAsia="仿宋" w:cs="仿宋"/>
          <w:color w:val="auto"/>
          <w:sz w:val="31"/>
          <w:szCs w:val="31"/>
          <w:lang w:val="en-US" w:eastAsia="zh-CN"/>
        </w:rPr>
      </w:pPr>
      <w:r>
        <w:rPr>
          <w:rFonts w:hint="eastAsia" w:ascii="仿宋" w:hAnsi="仿宋" w:eastAsia="仿宋" w:cs="仿宋"/>
          <w:color w:val="auto"/>
          <w:sz w:val="31"/>
          <w:szCs w:val="31"/>
          <w:lang w:eastAsia="zh-CN"/>
        </w:rPr>
        <w:t>闻国涛</w:t>
      </w:r>
      <w:r>
        <w:rPr>
          <w:rFonts w:hint="eastAsia" w:ascii="仿宋" w:hAnsi="仿宋" w:eastAsia="仿宋" w:cs="仿宋"/>
          <w:color w:val="auto"/>
          <w:sz w:val="31"/>
          <w:szCs w:val="31"/>
          <w:lang w:val="en-US" w:eastAsia="zh-CN"/>
        </w:rPr>
        <w:t xml:space="preserve">  县应急管理局局长</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1863" w:firstLineChars="601"/>
        <w:jc w:val="left"/>
        <w:textAlignment w:val="auto"/>
        <w:rPr>
          <w:rFonts w:hint="eastAsia" w:ascii="仿宋" w:hAnsi="仿宋" w:eastAsia="仿宋" w:cs="仿宋"/>
          <w:color w:val="auto"/>
          <w:sz w:val="31"/>
          <w:szCs w:val="31"/>
          <w:lang w:val="en-US" w:eastAsia="zh-CN"/>
        </w:rPr>
      </w:pPr>
      <w:r>
        <w:rPr>
          <w:rFonts w:hint="eastAsia" w:ascii="仿宋" w:hAnsi="仿宋" w:eastAsia="仿宋" w:cs="仿宋"/>
          <w:color w:val="auto"/>
          <w:sz w:val="31"/>
          <w:szCs w:val="31"/>
        </w:rPr>
        <w:t>樊利宁</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kern w:val="0"/>
          <w:sz w:val="31"/>
          <w:szCs w:val="31"/>
          <w:lang w:val="en-US" w:eastAsia="zh-CN" w:bidi="ar"/>
        </w:rPr>
        <w:t>县交通运输局局长</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1863" w:firstLineChars="601"/>
        <w:jc w:val="left"/>
        <w:textAlignment w:val="auto"/>
        <w:rPr>
          <w:rFonts w:hint="eastAsia" w:ascii="仿宋" w:hAnsi="仿宋" w:eastAsia="仿宋" w:cs="仿宋"/>
          <w:color w:val="auto"/>
          <w:sz w:val="31"/>
          <w:szCs w:val="31"/>
          <w:lang w:val="en-US" w:eastAsia="zh-CN"/>
        </w:rPr>
      </w:pPr>
      <w:r>
        <w:rPr>
          <w:rFonts w:hint="eastAsia" w:ascii="仿宋" w:hAnsi="仿宋" w:eastAsia="仿宋" w:cs="仿宋"/>
          <w:color w:val="auto"/>
          <w:sz w:val="31"/>
          <w:szCs w:val="31"/>
          <w:lang w:eastAsia="zh-CN"/>
        </w:rPr>
        <w:t>高学东</w:t>
      </w:r>
      <w:r>
        <w:rPr>
          <w:rFonts w:hint="eastAsia" w:ascii="仿宋" w:hAnsi="仿宋" w:eastAsia="仿宋" w:cs="仿宋"/>
          <w:color w:val="auto"/>
          <w:sz w:val="31"/>
          <w:szCs w:val="31"/>
          <w:lang w:val="en-US" w:eastAsia="zh-CN"/>
        </w:rPr>
        <w:t xml:space="preserve">  县文旅局局长</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1863" w:firstLineChars="601"/>
        <w:jc w:val="left"/>
        <w:textAlignment w:val="auto"/>
        <w:rPr>
          <w:rFonts w:hint="eastAsia" w:ascii="仿宋" w:hAnsi="仿宋" w:eastAsia="仿宋" w:cs="仿宋"/>
          <w:color w:val="auto"/>
          <w:sz w:val="31"/>
          <w:szCs w:val="31"/>
          <w:lang w:val="en-US" w:eastAsia="zh-CN"/>
        </w:rPr>
      </w:pPr>
      <w:r>
        <w:rPr>
          <w:rFonts w:hint="eastAsia" w:ascii="仿宋" w:hAnsi="仿宋" w:eastAsia="仿宋" w:cs="仿宋"/>
          <w:color w:val="auto"/>
          <w:sz w:val="31"/>
          <w:szCs w:val="31"/>
          <w:lang w:val="en-US" w:eastAsia="zh-CN"/>
        </w:rPr>
        <w:t>陈保家  县教育体育局局长</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1863" w:firstLineChars="601"/>
        <w:jc w:val="left"/>
        <w:textAlignment w:val="auto"/>
        <w:rPr>
          <w:rFonts w:hint="eastAsia" w:ascii="仿宋" w:hAnsi="仿宋" w:eastAsia="仿宋" w:cs="仿宋"/>
          <w:color w:val="auto"/>
          <w:sz w:val="31"/>
          <w:szCs w:val="31"/>
          <w:lang w:val="en-US" w:eastAsia="zh-CN"/>
        </w:rPr>
      </w:pPr>
      <w:r>
        <w:rPr>
          <w:rFonts w:hint="eastAsia" w:ascii="仿宋" w:hAnsi="仿宋" w:eastAsia="仿宋" w:cs="仿宋"/>
          <w:color w:val="auto"/>
          <w:sz w:val="31"/>
          <w:szCs w:val="31"/>
          <w:lang w:eastAsia="zh-CN"/>
        </w:rPr>
        <w:t>孙</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sz w:val="31"/>
          <w:szCs w:val="31"/>
          <w:lang w:eastAsia="zh-CN"/>
        </w:rPr>
        <w:t>明</w:t>
      </w:r>
      <w:r>
        <w:rPr>
          <w:rFonts w:hint="eastAsia" w:ascii="仿宋" w:hAnsi="仿宋" w:eastAsia="仿宋" w:cs="仿宋"/>
          <w:color w:val="auto"/>
          <w:sz w:val="31"/>
          <w:szCs w:val="31"/>
          <w:lang w:val="en-US" w:eastAsia="zh-CN"/>
        </w:rPr>
        <w:t xml:space="preserve">  县市场监管局局长</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1860" w:firstLineChars="600"/>
        <w:jc w:val="left"/>
        <w:textAlignment w:val="auto"/>
        <w:rPr>
          <w:rFonts w:hint="eastAsia" w:ascii="仿宋" w:hAnsi="仿宋" w:eastAsia="仿宋" w:cs="仿宋"/>
          <w:color w:val="auto"/>
          <w:sz w:val="31"/>
          <w:szCs w:val="31"/>
          <w:lang w:eastAsia="zh-CN"/>
        </w:rPr>
      </w:pPr>
      <w:r>
        <w:rPr>
          <w:rFonts w:hint="eastAsia" w:ascii="仿宋" w:hAnsi="仿宋" w:eastAsia="仿宋" w:cs="仿宋"/>
          <w:color w:val="auto"/>
          <w:sz w:val="31"/>
          <w:szCs w:val="31"/>
          <w:lang w:eastAsia="zh-CN"/>
        </w:rPr>
        <w:t>陈</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sz w:val="31"/>
          <w:szCs w:val="31"/>
          <w:lang w:eastAsia="zh-CN"/>
        </w:rPr>
        <w:t>锋</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sz w:val="31"/>
          <w:szCs w:val="31"/>
          <w:lang w:eastAsia="zh-CN"/>
        </w:rPr>
        <w:t>县</w:t>
      </w:r>
      <w:r>
        <w:rPr>
          <w:rFonts w:hint="eastAsia" w:ascii="仿宋" w:hAnsi="仿宋" w:eastAsia="仿宋" w:cs="仿宋"/>
          <w:color w:val="auto"/>
          <w:sz w:val="31"/>
          <w:szCs w:val="31"/>
        </w:rPr>
        <w:t>综合执法局</w:t>
      </w:r>
      <w:r>
        <w:rPr>
          <w:rFonts w:hint="eastAsia" w:ascii="仿宋" w:hAnsi="仿宋" w:eastAsia="仿宋" w:cs="仿宋"/>
          <w:color w:val="auto"/>
          <w:sz w:val="31"/>
          <w:szCs w:val="31"/>
          <w:lang w:eastAsia="zh-CN"/>
        </w:rPr>
        <w:t>局长</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1860" w:firstLineChars="600"/>
        <w:jc w:val="left"/>
        <w:textAlignment w:val="auto"/>
        <w:rPr>
          <w:rFonts w:hint="eastAsia" w:ascii="仿宋" w:hAnsi="仿宋" w:eastAsia="仿宋" w:cs="仿宋"/>
          <w:color w:val="auto"/>
          <w:sz w:val="31"/>
          <w:szCs w:val="31"/>
          <w:lang w:eastAsia="zh-CN"/>
        </w:rPr>
      </w:pPr>
      <w:r>
        <w:rPr>
          <w:rFonts w:hint="eastAsia" w:ascii="仿宋" w:hAnsi="仿宋" w:eastAsia="仿宋" w:cs="仿宋"/>
          <w:color w:val="auto"/>
          <w:sz w:val="31"/>
          <w:szCs w:val="31"/>
          <w:lang w:eastAsia="zh-CN"/>
        </w:rPr>
        <w:t>李</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sz w:val="31"/>
          <w:szCs w:val="31"/>
          <w:lang w:eastAsia="zh-CN"/>
        </w:rPr>
        <w:t>菲</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sz w:val="31"/>
          <w:szCs w:val="31"/>
          <w:lang w:eastAsia="zh-CN"/>
        </w:rPr>
        <w:t>县</w:t>
      </w:r>
      <w:r>
        <w:rPr>
          <w:rFonts w:hint="eastAsia" w:ascii="仿宋" w:hAnsi="仿宋" w:eastAsia="仿宋" w:cs="仿宋"/>
          <w:color w:val="auto"/>
          <w:sz w:val="31"/>
          <w:szCs w:val="31"/>
        </w:rPr>
        <w:t>商务和投资促进局</w:t>
      </w:r>
      <w:r>
        <w:rPr>
          <w:rFonts w:hint="eastAsia" w:ascii="仿宋" w:hAnsi="仿宋" w:eastAsia="仿宋" w:cs="仿宋"/>
          <w:color w:val="auto"/>
          <w:sz w:val="31"/>
          <w:szCs w:val="31"/>
          <w:lang w:eastAsia="zh-CN"/>
        </w:rPr>
        <w:t>局长</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1863" w:firstLineChars="601"/>
        <w:jc w:val="left"/>
        <w:textAlignment w:val="auto"/>
        <w:rPr>
          <w:rFonts w:hint="eastAsia" w:ascii="仿宋" w:hAnsi="仿宋" w:eastAsia="仿宋" w:cs="仿宋"/>
          <w:color w:val="auto"/>
          <w:sz w:val="31"/>
          <w:szCs w:val="31"/>
        </w:rPr>
      </w:pPr>
      <w:r>
        <w:rPr>
          <w:rFonts w:hint="eastAsia" w:ascii="仿宋" w:hAnsi="仿宋" w:eastAsia="仿宋" w:cs="仿宋"/>
          <w:color w:val="auto"/>
          <w:sz w:val="31"/>
          <w:szCs w:val="31"/>
        </w:rPr>
        <w:t>郭亚东</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sz w:val="31"/>
          <w:szCs w:val="31"/>
        </w:rPr>
        <w:t>银川市生态环境局贺兰分局局长</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1863" w:firstLineChars="601"/>
        <w:jc w:val="left"/>
        <w:textAlignment w:val="auto"/>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王国兵  县审批服务局局长</w:t>
      </w:r>
    </w:p>
    <w:p>
      <w:pPr>
        <w:pStyle w:val="2"/>
        <w:keepNext w:val="0"/>
        <w:keepLines w:val="0"/>
        <w:pageBreakBefore w:val="0"/>
        <w:widowControl w:val="0"/>
        <w:shd w:val="clear"/>
        <w:kinsoku/>
        <w:wordWrap/>
        <w:overflowPunct/>
        <w:topLinePunct w:val="0"/>
        <w:autoSpaceDE/>
        <w:autoSpaceDN/>
        <w:bidi w:val="0"/>
        <w:adjustRightInd/>
        <w:snapToGrid/>
        <w:spacing w:after="0" w:line="560" w:lineRule="exact"/>
        <w:ind w:firstLine="1860" w:firstLineChars="600"/>
        <w:jc w:val="left"/>
        <w:textAlignment w:val="auto"/>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王海峰  县科协主席</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1860" w:firstLineChars="600"/>
        <w:jc w:val="left"/>
        <w:textAlignment w:val="auto"/>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张  鑫  乡村振兴服务中心主任</w:t>
      </w:r>
    </w:p>
    <w:p>
      <w:pPr>
        <w:pStyle w:val="15"/>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1863" w:firstLineChars="601"/>
        <w:jc w:val="left"/>
        <w:textAlignment w:val="auto"/>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于长东  国税总局贺兰县税务局副局长</w:t>
      </w:r>
    </w:p>
    <w:p>
      <w:pPr>
        <w:pStyle w:val="2"/>
        <w:keepNext w:val="0"/>
        <w:keepLines w:val="0"/>
        <w:pageBreakBefore w:val="0"/>
        <w:widowControl w:val="0"/>
        <w:shd w:val="clear"/>
        <w:kinsoku/>
        <w:wordWrap/>
        <w:overflowPunct/>
        <w:topLinePunct w:val="0"/>
        <w:autoSpaceDE/>
        <w:autoSpaceDN/>
        <w:bidi w:val="0"/>
        <w:adjustRightInd/>
        <w:snapToGrid/>
        <w:spacing w:after="0" w:line="560" w:lineRule="exact"/>
        <w:ind w:firstLine="1860" w:firstLineChars="600"/>
        <w:jc w:val="left"/>
        <w:textAlignment w:val="auto"/>
        <w:rPr>
          <w:rFonts w:hint="eastAsia" w:ascii="仿宋" w:hAnsi="仿宋" w:eastAsia="仿宋" w:cs="仿宋"/>
          <w:color w:val="auto"/>
          <w:sz w:val="31"/>
          <w:szCs w:val="31"/>
        </w:rPr>
      </w:pPr>
      <w:r>
        <w:rPr>
          <w:rFonts w:hint="eastAsia" w:ascii="仿宋" w:hAnsi="仿宋" w:eastAsia="仿宋" w:cs="仿宋"/>
          <w:color w:val="auto"/>
          <w:sz w:val="31"/>
          <w:szCs w:val="31"/>
          <w:lang w:val="en-US" w:eastAsia="zh-CN"/>
        </w:rPr>
        <w:t xml:space="preserve">潘建熙  </w:t>
      </w:r>
      <w:r>
        <w:rPr>
          <w:rFonts w:hint="eastAsia" w:ascii="仿宋" w:hAnsi="仿宋" w:eastAsia="仿宋" w:cs="仿宋"/>
          <w:color w:val="auto"/>
          <w:sz w:val="31"/>
          <w:szCs w:val="31"/>
        </w:rPr>
        <w:t>习岗镇</w:t>
      </w:r>
      <w:r>
        <w:rPr>
          <w:rFonts w:hint="eastAsia" w:ascii="仿宋" w:hAnsi="仿宋" w:eastAsia="仿宋" w:cs="仿宋"/>
          <w:color w:val="auto"/>
          <w:sz w:val="31"/>
          <w:szCs w:val="31"/>
          <w:lang w:eastAsia="zh-CN"/>
        </w:rPr>
        <w:t>人民政府</w:t>
      </w:r>
      <w:r>
        <w:rPr>
          <w:rFonts w:hint="eastAsia" w:ascii="仿宋" w:hAnsi="仿宋" w:eastAsia="仿宋" w:cs="仿宋"/>
          <w:color w:val="auto"/>
          <w:sz w:val="31"/>
          <w:szCs w:val="31"/>
        </w:rPr>
        <w:t>镇长</w:t>
      </w:r>
    </w:p>
    <w:p>
      <w:pPr>
        <w:pStyle w:val="2"/>
        <w:keepNext w:val="0"/>
        <w:keepLines w:val="0"/>
        <w:pageBreakBefore w:val="0"/>
        <w:widowControl w:val="0"/>
        <w:shd w:val="clear"/>
        <w:kinsoku/>
        <w:wordWrap/>
        <w:overflowPunct/>
        <w:topLinePunct w:val="0"/>
        <w:autoSpaceDE/>
        <w:autoSpaceDN/>
        <w:bidi w:val="0"/>
        <w:adjustRightInd/>
        <w:snapToGrid/>
        <w:spacing w:after="0" w:line="560" w:lineRule="exact"/>
        <w:ind w:firstLine="1860" w:firstLineChars="600"/>
        <w:jc w:val="left"/>
        <w:textAlignment w:val="auto"/>
        <w:rPr>
          <w:rFonts w:hint="eastAsia" w:ascii="仿宋" w:hAnsi="仿宋" w:eastAsia="仿宋" w:cs="仿宋"/>
          <w:color w:val="auto"/>
          <w:sz w:val="31"/>
          <w:szCs w:val="31"/>
        </w:rPr>
      </w:pPr>
      <w:r>
        <w:rPr>
          <w:rFonts w:hint="eastAsia" w:ascii="仿宋" w:hAnsi="仿宋" w:eastAsia="仿宋" w:cs="仿宋"/>
          <w:color w:val="auto"/>
          <w:sz w:val="31"/>
          <w:szCs w:val="31"/>
          <w:lang w:val="en-US" w:eastAsia="zh-CN"/>
        </w:rPr>
        <w:t xml:space="preserve">王天登  </w:t>
      </w:r>
      <w:r>
        <w:rPr>
          <w:rFonts w:hint="eastAsia" w:ascii="仿宋" w:hAnsi="仿宋" w:eastAsia="仿宋" w:cs="仿宋"/>
          <w:color w:val="auto"/>
          <w:sz w:val="31"/>
          <w:szCs w:val="31"/>
        </w:rPr>
        <w:t>金贵镇</w:t>
      </w:r>
      <w:r>
        <w:rPr>
          <w:rFonts w:hint="eastAsia" w:ascii="仿宋" w:hAnsi="仿宋" w:eastAsia="仿宋" w:cs="仿宋"/>
          <w:color w:val="auto"/>
          <w:sz w:val="31"/>
          <w:szCs w:val="31"/>
          <w:lang w:eastAsia="zh-CN"/>
        </w:rPr>
        <w:t>人民政府</w:t>
      </w:r>
      <w:r>
        <w:rPr>
          <w:rFonts w:hint="eastAsia" w:ascii="仿宋" w:hAnsi="仿宋" w:eastAsia="仿宋" w:cs="仿宋"/>
          <w:color w:val="auto"/>
          <w:sz w:val="31"/>
          <w:szCs w:val="31"/>
        </w:rPr>
        <w:t>镇长</w:t>
      </w:r>
    </w:p>
    <w:p>
      <w:pPr>
        <w:pStyle w:val="2"/>
        <w:keepNext w:val="0"/>
        <w:keepLines w:val="0"/>
        <w:pageBreakBefore w:val="0"/>
        <w:widowControl w:val="0"/>
        <w:shd w:val="clear"/>
        <w:kinsoku/>
        <w:wordWrap/>
        <w:overflowPunct/>
        <w:topLinePunct w:val="0"/>
        <w:autoSpaceDE/>
        <w:autoSpaceDN/>
        <w:bidi w:val="0"/>
        <w:adjustRightInd/>
        <w:snapToGrid/>
        <w:spacing w:after="0" w:line="560" w:lineRule="exact"/>
        <w:ind w:firstLine="1860" w:firstLineChars="600"/>
        <w:jc w:val="left"/>
        <w:textAlignment w:val="auto"/>
        <w:rPr>
          <w:rFonts w:hint="eastAsia" w:ascii="仿宋" w:hAnsi="仿宋" w:eastAsia="仿宋" w:cs="仿宋"/>
          <w:color w:val="auto"/>
          <w:sz w:val="31"/>
          <w:szCs w:val="31"/>
        </w:rPr>
      </w:pPr>
      <w:r>
        <w:rPr>
          <w:rFonts w:hint="eastAsia" w:ascii="仿宋" w:hAnsi="仿宋" w:eastAsia="仿宋" w:cs="仿宋"/>
          <w:color w:val="auto"/>
          <w:sz w:val="31"/>
          <w:szCs w:val="31"/>
        </w:rPr>
        <w:t>朱燕华</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sz w:val="31"/>
          <w:szCs w:val="31"/>
        </w:rPr>
        <w:t>立岗镇</w:t>
      </w:r>
      <w:r>
        <w:rPr>
          <w:rFonts w:hint="eastAsia" w:ascii="仿宋" w:hAnsi="仿宋" w:eastAsia="仿宋" w:cs="仿宋"/>
          <w:color w:val="auto"/>
          <w:sz w:val="31"/>
          <w:szCs w:val="31"/>
          <w:lang w:eastAsia="zh-CN"/>
        </w:rPr>
        <w:t>人民政府</w:t>
      </w:r>
      <w:r>
        <w:rPr>
          <w:rFonts w:hint="eastAsia" w:ascii="仿宋" w:hAnsi="仿宋" w:eastAsia="仿宋" w:cs="仿宋"/>
          <w:color w:val="auto"/>
          <w:sz w:val="31"/>
          <w:szCs w:val="31"/>
        </w:rPr>
        <w:t>镇长</w:t>
      </w:r>
    </w:p>
    <w:p>
      <w:pPr>
        <w:pStyle w:val="2"/>
        <w:keepNext w:val="0"/>
        <w:keepLines w:val="0"/>
        <w:pageBreakBefore w:val="0"/>
        <w:widowControl w:val="0"/>
        <w:shd w:val="clear"/>
        <w:kinsoku/>
        <w:wordWrap/>
        <w:overflowPunct/>
        <w:topLinePunct w:val="0"/>
        <w:autoSpaceDE/>
        <w:autoSpaceDN/>
        <w:bidi w:val="0"/>
        <w:adjustRightInd/>
        <w:snapToGrid/>
        <w:spacing w:after="0" w:line="560" w:lineRule="exact"/>
        <w:ind w:firstLine="1860" w:firstLineChars="600"/>
        <w:jc w:val="left"/>
        <w:textAlignment w:val="auto"/>
        <w:rPr>
          <w:rFonts w:hint="eastAsia" w:ascii="仿宋" w:hAnsi="仿宋" w:eastAsia="仿宋" w:cs="仿宋"/>
          <w:color w:val="auto"/>
          <w:sz w:val="31"/>
          <w:szCs w:val="31"/>
        </w:rPr>
      </w:pPr>
      <w:r>
        <w:rPr>
          <w:rFonts w:hint="eastAsia" w:ascii="仿宋" w:hAnsi="仿宋" w:eastAsia="仿宋" w:cs="仿宋"/>
          <w:color w:val="auto"/>
          <w:sz w:val="31"/>
          <w:szCs w:val="31"/>
        </w:rPr>
        <w:t>仇国磊</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sz w:val="31"/>
          <w:szCs w:val="31"/>
          <w:lang w:eastAsia="zh-CN"/>
        </w:rPr>
        <w:t>洪广</w:t>
      </w:r>
      <w:r>
        <w:rPr>
          <w:rFonts w:hint="eastAsia" w:ascii="仿宋" w:hAnsi="仿宋" w:eastAsia="仿宋" w:cs="仿宋"/>
          <w:color w:val="auto"/>
          <w:sz w:val="31"/>
          <w:szCs w:val="31"/>
        </w:rPr>
        <w:t>镇</w:t>
      </w:r>
      <w:r>
        <w:rPr>
          <w:rFonts w:hint="eastAsia" w:ascii="仿宋" w:hAnsi="仿宋" w:eastAsia="仿宋" w:cs="仿宋"/>
          <w:color w:val="auto"/>
          <w:sz w:val="31"/>
          <w:szCs w:val="31"/>
          <w:lang w:eastAsia="zh-CN"/>
        </w:rPr>
        <w:t>人民政府</w:t>
      </w:r>
      <w:r>
        <w:rPr>
          <w:rFonts w:hint="eastAsia" w:ascii="仿宋" w:hAnsi="仿宋" w:eastAsia="仿宋" w:cs="仿宋"/>
          <w:color w:val="auto"/>
          <w:sz w:val="31"/>
          <w:szCs w:val="31"/>
        </w:rPr>
        <w:t>镇长</w:t>
      </w:r>
    </w:p>
    <w:p>
      <w:pPr>
        <w:pStyle w:val="2"/>
        <w:keepNext w:val="0"/>
        <w:keepLines w:val="0"/>
        <w:pageBreakBefore w:val="0"/>
        <w:widowControl w:val="0"/>
        <w:shd w:val="clear"/>
        <w:kinsoku/>
        <w:wordWrap/>
        <w:overflowPunct/>
        <w:topLinePunct w:val="0"/>
        <w:autoSpaceDE/>
        <w:autoSpaceDN/>
        <w:bidi w:val="0"/>
        <w:adjustRightInd/>
        <w:snapToGrid/>
        <w:spacing w:after="0" w:line="560" w:lineRule="exact"/>
        <w:ind w:firstLine="1860" w:firstLineChars="600"/>
        <w:jc w:val="left"/>
        <w:textAlignment w:val="auto"/>
        <w:rPr>
          <w:rFonts w:hint="eastAsia" w:ascii="仿宋" w:hAnsi="仿宋" w:eastAsia="仿宋" w:cs="仿宋"/>
          <w:color w:val="auto"/>
          <w:sz w:val="31"/>
          <w:szCs w:val="31"/>
        </w:rPr>
      </w:pPr>
      <w:r>
        <w:rPr>
          <w:rFonts w:hint="eastAsia" w:ascii="仿宋" w:hAnsi="仿宋" w:eastAsia="仿宋" w:cs="仿宋"/>
          <w:color w:val="auto"/>
          <w:sz w:val="31"/>
          <w:szCs w:val="31"/>
        </w:rPr>
        <w:t xml:space="preserve">宋 </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sz w:val="31"/>
          <w:szCs w:val="31"/>
        </w:rPr>
        <w:t>瑞</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sz w:val="31"/>
          <w:szCs w:val="31"/>
        </w:rPr>
        <w:t>常信乡</w:t>
      </w:r>
      <w:r>
        <w:rPr>
          <w:rFonts w:hint="eastAsia" w:ascii="仿宋" w:hAnsi="仿宋" w:eastAsia="仿宋" w:cs="仿宋"/>
          <w:color w:val="auto"/>
          <w:sz w:val="31"/>
          <w:szCs w:val="31"/>
          <w:lang w:eastAsia="zh-CN"/>
        </w:rPr>
        <w:t>人民政府</w:t>
      </w:r>
      <w:r>
        <w:rPr>
          <w:rFonts w:hint="eastAsia" w:ascii="仿宋" w:hAnsi="仿宋" w:eastAsia="仿宋" w:cs="仿宋"/>
          <w:color w:val="auto"/>
          <w:sz w:val="31"/>
          <w:szCs w:val="31"/>
        </w:rPr>
        <w:t>乡长</w:t>
      </w:r>
    </w:p>
    <w:p>
      <w:pPr>
        <w:pStyle w:val="2"/>
        <w:keepNext w:val="0"/>
        <w:keepLines w:val="0"/>
        <w:pageBreakBefore w:val="0"/>
        <w:widowControl w:val="0"/>
        <w:shd w:val="clear"/>
        <w:kinsoku/>
        <w:wordWrap/>
        <w:overflowPunct/>
        <w:topLinePunct w:val="0"/>
        <w:autoSpaceDE/>
        <w:autoSpaceDN/>
        <w:bidi w:val="0"/>
        <w:adjustRightInd/>
        <w:snapToGrid/>
        <w:spacing w:after="0" w:line="560" w:lineRule="exact"/>
        <w:ind w:firstLine="1860" w:firstLineChars="600"/>
        <w:jc w:val="left"/>
        <w:textAlignment w:val="auto"/>
        <w:rPr>
          <w:rFonts w:hint="eastAsia" w:ascii="仿宋" w:hAnsi="仿宋" w:eastAsia="仿宋" w:cs="仿宋"/>
          <w:color w:val="auto"/>
          <w:sz w:val="31"/>
          <w:szCs w:val="31"/>
        </w:rPr>
      </w:pPr>
      <w:r>
        <w:rPr>
          <w:rFonts w:hint="eastAsia" w:ascii="仿宋" w:hAnsi="仿宋" w:eastAsia="仿宋" w:cs="仿宋"/>
          <w:color w:val="auto"/>
          <w:sz w:val="31"/>
          <w:szCs w:val="31"/>
        </w:rPr>
        <w:t>白文贤</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sz w:val="31"/>
          <w:szCs w:val="31"/>
        </w:rPr>
        <w:t>南梁台子管委会主任</w:t>
      </w:r>
    </w:p>
    <w:p>
      <w:pPr>
        <w:pStyle w:val="2"/>
        <w:keepNext w:val="0"/>
        <w:keepLines w:val="0"/>
        <w:pageBreakBefore w:val="0"/>
        <w:widowControl w:val="0"/>
        <w:shd w:val="clear"/>
        <w:kinsoku/>
        <w:wordWrap/>
        <w:overflowPunct/>
        <w:topLinePunct w:val="0"/>
        <w:autoSpaceDE/>
        <w:autoSpaceDN/>
        <w:bidi w:val="0"/>
        <w:adjustRightInd/>
        <w:snapToGrid/>
        <w:spacing w:after="0" w:line="560" w:lineRule="exact"/>
        <w:ind w:firstLine="1860" w:firstLineChars="600"/>
        <w:jc w:val="left"/>
        <w:textAlignment w:val="auto"/>
        <w:rPr>
          <w:rFonts w:hint="eastAsia" w:ascii="仿宋" w:hAnsi="仿宋" w:eastAsia="仿宋" w:cs="仿宋"/>
          <w:color w:val="auto"/>
          <w:sz w:val="31"/>
          <w:szCs w:val="31"/>
        </w:rPr>
      </w:pPr>
      <w:r>
        <w:rPr>
          <w:rFonts w:hint="eastAsia" w:ascii="仿宋" w:hAnsi="仿宋" w:eastAsia="仿宋" w:cs="仿宋"/>
          <w:color w:val="auto"/>
          <w:sz w:val="31"/>
          <w:szCs w:val="31"/>
        </w:rPr>
        <w:t xml:space="preserve">王 </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sz w:val="31"/>
          <w:szCs w:val="31"/>
        </w:rPr>
        <w:t>虎</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sz w:val="31"/>
          <w:szCs w:val="31"/>
        </w:rPr>
        <w:t>京星农牧场场长</w:t>
      </w:r>
    </w:p>
    <w:p>
      <w:pPr>
        <w:pStyle w:val="2"/>
        <w:keepNext w:val="0"/>
        <w:keepLines w:val="0"/>
        <w:pageBreakBefore w:val="0"/>
        <w:widowControl w:val="0"/>
        <w:shd w:val="clear"/>
        <w:kinsoku/>
        <w:wordWrap/>
        <w:overflowPunct/>
        <w:topLinePunct w:val="0"/>
        <w:autoSpaceDE/>
        <w:autoSpaceDN/>
        <w:bidi w:val="0"/>
        <w:adjustRightInd/>
        <w:snapToGrid/>
        <w:spacing w:after="0" w:line="560" w:lineRule="exact"/>
        <w:ind w:firstLine="1860" w:firstLineChars="600"/>
        <w:jc w:val="left"/>
        <w:textAlignment w:val="auto"/>
        <w:rPr>
          <w:rFonts w:hint="eastAsia" w:ascii="仿宋" w:hAnsi="仿宋" w:eastAsia="仿宋" w:cs="仿宋"/>
          <w:color w:val="auto"/>
          <w:sz w:val="31"/>
          <w:szCs w:val="31"/>
        </w:rPr>
      </w:pPr>
      <w:r>
        <w:rPr>
          <w:rFonts w:hint="eastAsia" w:ascii="仿宋" w:hAnsi="仿宋" w:eastAsia="仿宋" w:cs="仿宋"/>
          <w:color w:val="auto"/>
          <w:sz w:val="31"/>
          <w:szCs w:val="31"/>
        </w:rPr>
        <w:t>马晓东</w:t>
      </w:r>
      <w:r>
        <w:rPr>
          <w:rFonts w:hint="eastAsia" w:ascii="仿宋" w:hAnsi="仿宋" w:eastAsia="仿宋" w:cs="仿宋"/>
          <w:color w:val="auto"/>
          <w:sz w:val="31"/>
          <w:szCs w:val="31"/>
          <w:lang w:val="en-US" w:eastAsia="zh-CN"/>
        </w:rPr>
        <w:t xml:space="preserve">  </w:t>
      </w:r>
      <w:r>
        <w:rPr>
          <w:rFonts w:hint="eastAsia" w:ascii="仿宋" w:hAnsi="仿宋" w:eastAsia="仿宋" w:cs="仿宋"/>
          <w:color w:val="auto"/>
          <w:sz w:val="31"/>
          <w:szCs w:val="31"/>
        </w:rPr>
        <w:t>富兴街街道办主任</w:t>
      </w:r>
    </w:p>
    <w:p>
      <w:pPr>
        <w:pStyle w:val="2"/>
        <w:keepNext w:val="0"/>
        <w:keepLines w:val="0"/>
        <w:pageBreakBefore w:val="0"/>
        <w:widowControl w:val="0"/>
        <w:shd w:val="clear"/>
        <w:kinsoku/>
        <w:wordWrap/>
        <w:overflowPunct/>
        <w:topLinePunct w:val="0"/>
        <w:autoSpaceDE/>
        <w:autoSpaceDN/>
        <w:bidi w:val="0"/>
        <w:adjustRightInd/>
        <w:snapToGrid/>
        <w:spacing w:after="0" w:line="560" w:lineRule="exact"/>
        <w:ind w:firstLine="1860" w:firstLineChars="600"/>
        <w:jc w:val="left"/>
        <w:textAlignment w:val="auto"/>
        <w:rPr>
          <w:rFonts w:hint="eastAsia" w:ascii="仿宋" w:hAnsi="仿宋" w:eastAsia="仿宋" w:cs="仿宋"/>
          <w:color w:val="auto"/>
          <w:lang w:val="en-US" w:eastAsia="zh-CN"/>
        </w:rPr>
      </w:pPr>
      <w:r>
        <w:rPr>
          <w:rFonts w:hint="eastAsia" w:ascii="仿宋" w:hAnsi="仿宋" w:eastAsia="仿宋" w:cs="仿宋"/>
          <w:color w:val="auto"/>
          <w:sz w:val="31"/>
          <w:szCs w:val="31"/>
          <w:lang w:eastAsia="zh-CN"/>
        </w:rPr>
        <w:t>张海敏</w:t>
      </w:r>
      <w:r>
        <w:rPr>
          <w:rFonts w:hint="eastAsia" w:ascii="仿宋" w:hAnsi="仿宋" w:eastAsia="仿宋" w:cs="仿宋"/>
          <w:color w:val="auto"/>
          <w:sz w:val="31"/>
          <w:szCs w:val="31"/>
          <w:lang w:val="en-US" w:eastAsia="zh-CN"/>
        </w:rPr>
        <w:t xml:space="preserve">  融晟公司董事长</w:t>
      </w:r>
    </w:p>
    <w:p>
      <w:pPr>
        <w:pStyle w:val="17"/>
        <w:keepNext w:val="0"/>
        <w:keepLines w:val="0"/>
        <w:pageBreakBefore w:val="0"/>
        <w:shd w:val="clear"/>
        <w:kinsoku/>
        <w:wordWrap/>
        <w:overflowPunct/>
        <w:topLinePunct w:val="0"/>
        <w:autoSpaceDE/>
        <w:autoSpaceDN/>
        <w:bidi w:val="0"/>
        <w:adjustRightInd/>
        <w:snapToGrid/>
        <w:spacing w:after="0" w:line="560" w:lineRule="exact"/>
        <w:textAlignment w:val="auto"/>
        <w:rPr>
          <w:rFonts w:hint="eastAsia" w:ascii="仿宋" w:hAnsi="仿宋" w:eastAsia="仿宋" w:cs="仿宋"/>
          <w:color w:val="auto"/>
          <w:lang w:val="en-US" w:eastAsia="zh-CN"/>
        </w:rPr>
        <w:sectPr>
          <w:footerReference r:id="rId3" w:type="default"/>
          <w:pgSz w:w="11906" w:h="16838"/>
          <w:pgMar w:top="2098" w:right="1474" w:bottom="1984" w:left="1587" w:header="851" w:footer="1191" w:gutter="0"/>
          <w:pgNumType w:fmt="numberInDash"/>
          <w:cols w:space="720" w:num="1"/>
          <w:docGrid w:type="lines" w:linePitch="435" w:charSpace="0"/>
        </w:sectPr>
      </w:pPr>
      <w:r>
        <w:rPr>
          <w:rFonts w:hint="eastAsia" w:ascii="仿宋" w:hAnsi="仿宋" w:eastAsia="仿宋" w:cs="仿宋"/>
          <w:color w:val="auto"/>
          <w:lang w:val="en-US" w:eastAsia="zh-CN"/>
        </w:rPr>
        <w:t>领导小组下设办公室，办公室设在科技和工信局，段建宏同志兼任办公室主任，</w:t>
      </w:r>
      <w:r>
        <w:rPr>
          <w:rFonts w:hint="eastAsia" w:ascii="仿宋" w:hAnsi="仿宋" w:eastAsia="仿宋" w:cs="仿宋"/>
          <w:color w:val="auto"/>
          <w:sz w:val="31"/>
          <w:szCs w:val="31"/>
          <w:lang w:val="en-US" w:eastAsia="zh-CN"/>
        </w:rPr>
        <w:t>许亚伟</w:t>
      </w:r>
      <w:r>
        <w:rPr>
          <w:rFonts w:hint="eastAsia" w:ascii="仿宋" w:hAnsi="仿宋" w:eastAsia="仿宋" w:cs="仿宋"/>
          <w:color w:val="auto"/>
          <w:lang w:val="en-US" w:eastAsia="zh-CN"/>
        </w:rPr>
        <w:t>同志兼任办公室副主任，负责办公室日常工作。各部门、各单位要把国家创新型县市建设工作摆在推动贺兰县高质量发展的重要位置，建立工作责任制，制定具体推进方案和措施，加强沟通协调和整体联动，形成工作合力，确保责任到位、措施到位、工作任务落实到位。领导小组实行席位制，组成人员涉及工作调整的，由相应岗位的新任领导延续担任，不再另行调整。</w:t>
      </w:r>
    </w:p>
    <w:p>
      <w:pPr>
        <w:pageBreakBefore w:val="0"/>
        <w:shd w:val="clear"/>
        <w:kinsoku/>
        <w:wordWrap/>
        <w:overflowPunct/>
        <w:topLinePunct w:val="0"/>
        <w:bidi w:val="0"/>
        <w:adjustRightInd/>
        <w:snapToGrid/>
        <w:spacing w:line="560" w:lineRule="exact"/>
        <w:textAlignment w:val="auto"/>
        <w:rPr>
          <w:rFonts w:hint="eastAsia" w:ascii="黑体" w:hAnsi="黑体" w:eastAsia="黑体" w:cs="黑体"/>
          <w:color w:val="auto"/>
          <w:szCs w:val="32"/>
          <w:lang w:eastAsia="zh-CN"/>
        </w:rPr>
      </w:pPr>
      <w:r>
        <w:rPr>
          <w:rFonts w:hint="eastAsia" w:ascii="黑体" w:hAnsi="黑体" w:eastAsia="黑体" w:cs="黑体"/>
          <w:color w:val="auto"/>
          <w:szCs w:val="32"/>
          <w:lang w:eastAsia="zh-CN"/>
        </w:rPr>
        <w:t>附件</w:t>
      </w:r>
      <w:r>
        <w:rPr>
          <w:rFonts w:hint="eastAsia" w:ascii="黑体" w:hAnsi="黑体" w:eastAsia="黑体" w:cs="黑体"/>
          <w:color w:val="auto"/>
          <w:szCs w:val="32"/>
          <w:lang w:val="en-US" w:eastAsia="zh-CN"/>
        </w:rPr>
        <w:t>2</w:t>
      </w:r>
      <w:r>
        <w:rPr>
          <w:rFonts w:hint="eastAsia" w:ascii="黑体" w:hAnsi="黑体" w:eastAsia="黑体" w:cs="黑体"/>
          <w:color w:val="auto"/>
          <w:szCs w:val="32"/>
          <w:lang w:eastAsia="zh-CN"/>
        </w:rPr>
        <w:t>：</w:t>
      </w:r>
    </w:p>
    <w:p>
      <w:pPr>
        <w:pStyle w:val="37"/>
        <w:pageBreakBefore w:val="0"/>
        <w:shd w:val="clear"/>
        <w:kinsoku/>
        <w:wordWrap/>
        <w:overflowPunct/>
        <w:topLinePunct w:val="0"/>
        <w:bidi w:val="0"/>
        <w:spacing w:line="560" w:lineRule="exact"/>
        <w:jc w:val="center"/>
        <w:rPr>
          <w:rFonts w:hint="eastAsia" w:ascii="方正小标宋简体" w:hAnsi="方正小标宋简体" w:eastAsia="方正小标宋简体" w:cs="方正小标宋简体"/>
          <w:color w:val="auto"/>
          <w:kern w:val="2"/>
          <w:sz w:val="44"/>
          <w:szCs w:val="44"/>
          <w:u w:val="none"/>
          <w:lang w:val="en-US" w:eastAsia="zh-CN" w:bidi="ar-SA"/>
        </w:rPr>
      </w:pPr>
      <w:r>
        <w:rPr>
          <w:rFonts w:hint="eastAsia" w:ascii="方正小标宋简体" w:hAnsi="方正小标宋简体" w:eastAsia="方正小标宋简体" w:cs="方正小标宋简体"/>
          <w:i w:val="0"/>
          <w:color w:val="auto"/>
          <w:kern w:val="0"/>
          <w:sz w:val="44"/>
          <w:szCs w:val="44"/>
          <w:u w:val="none"/>
          <w:lang w:val="en-US" w:eastAsia="zh-CN" w:bidi="ar"/>
        </w:rPr>
        <w:t>贺兰县创新型县建设责任清单</w:t>
      </w:r>
      <w:r>
        <w:rPr>
          <w:rFonts w:hint="eastAsia" w:ascii="方正小标宋简体" w:hAnsi="方正小标宋简体" w:eastAsia="方正小标宋简体" w:cs="方正小标宋简体"/>
          <w:color w:val="auto"/>
          <w:kern w:val="2"/>
          <w:sz w:val="44"/>
          <w:szCs w:val="44"/>
          <w:u w:val="none"/>
          <w:lang w:val="en-US" w:eastAsia="zh-CN" w:bidi="ar-SA"/>
        </w:rPr>
        <w:t>（2023-2025年）</w:t>
      </w:r>
    </w:p>
    <w:tbl>
      <w:tblPr>
        <w:tblStyle w:val="19"/>
        <w:tblW w:w="15190" w:type="dxa"/>
        <w:tblInd w:w="-9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825"/>
        <w:gridCol w:w="704"/>
        <w:gridCol w:w="8010"/>
        <w:gridCol w:w="1125"/>
        <w:gridCol w:w="2811"/>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i w:val="0"/>
                <w:color w:val="auto"/>
                <w:sz w:val="22"/>
                <w:szCs w:val="22"/>
                <w:u w:val="none"/>
              </w:rPr>
            </w:pPr>
            <w:r>
              <w:rPr>
                <w:rFonts w:hint="eastAsia" w:ascii="仿宋" w:hAnsi="仿宋" w:eastAsia="仿宋" w:cs="仿宋"/>
                <w:b/>
                <w:i w:val="0"/>
                <w:color w:val="auto"/>
                <w:kern w:val="0"/>
                <w:sz w:val="22"/>
                <w:szCs w:val="22"/>
                <w:u w:val="none"/>
                <w:lang w:val="en-US" w:eastAsia="zh-CN" w:bidi="ar"/>
              </w:rPr>
              <w:t>序号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2"/>
                <w:szCs w:val="22"/>
                <w:u w:val="none"/>
                <w:lang w:val="en-US" w:eastAsia="zh-CN" w:bidi="ar"/>
              </w:rPr>
            </w:pPr>
            <w:r>
              <w:rPr>
                <w:rFonts w:hint="eastAsia" w:ascii="仿宋" w:hAnsi="仿宋" w:eastAsia="仿宋" w:cs="仿宋"/>
                <w:b/>
                <w:i w:val="0"/>
                <w:color w:val="auto"/>
                <w:kern w:val="0"/>
                <w:sz w:val="22"/>
                <w:szCs w:val="22"/>
                <w:u w:val="none"/>
                <w:lang w:val="en-US" w:eastAsia="zh-CN" w:bidi="ar"/>
              </w:rPr>
              <w:t>工作</w:t>
            </w:r>
          </w:p>
          <w:p>
            <w:pPr>
              <w:keepNext w:val="0"/>
              <w:keepLines w:val="0"/>
              <w:widowControl/>
              <w:suppressLineNumbers w:val="0"/>
              <w:shd w:val="clear"/>
              <w:jc w:val="center"/>
              <w:textAlignment w:val="center"/>
              <w:rPr>
                <w:rFonts w:hint="eastAsia" w:ascii="仿宋" w:hAnsi="仿宋" w:eastAsia="仿宋" w:cs="仿宋"/>
                <w:b/>
                <w:i w:val="0"/>
                <w:color w:val="auto"/>
                <w:sz w:val="22"/>
                <w:szCs w:val="22"/>
                <w:u w:val="none"/>
              </w:rPr>
            </w:pPr>
            <w:r>
              <w:rPr>
                <w:rFonts w:hint="eastAsia" w:ascii="仿宋" w:hAnsi="仿宋" w:eastAsia="仿宋" w:cs="仿宋"/>
                <w:b/>
                <w:i w:val="0"/>
                <w:color w:val="auto"/>
                <w:kern w:val="0"/>
                <w:sz w:val="22"/>
                <w:szCs w:val="22"/>
                <w:u w:val="none"/>
                <w:lang w:val="en-US" w:eastAsia="zh-CN" w:bidi="ar"/>
              </w:rPr>
              <w:t>任务</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i w:val="0"/>
                <w:color w:val="auto"/>
                <w:sz w:val="22"/>
                <w:szCs w:val="22"/>
                <w:u w:val="none"/>
              </w:rPr>
            </w:pPr>
            <w:r>
              <w:rPr>
                <w:rFonts w:hint="eastAsia" w:ascii="仿宋" w:hAnsi="仿宋" w:eastAsia="仿宋" w:cs="仿宋"/>
                <w:b/>
                <w:i w:val="0"/>
                <w:color w:val="auto"/>
                <w:kern w:val="0"/>
                <w:sz w:val="22"/>
                <w:szCs w:val="22"/>
                <w:u w:val="none"/>
                <w:lang w:val="en-US" w:eastAsia="zh-CN" w:bidi="ar"/>
              </w:rPr>
              <w:t>重点任务</w:t>
            </w:r>
          </w:p>
        </w:tc>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i w:val="0"/>
                <w:color w:val="auto"/>
                <w:sz w:val="22"/>
                <w:szCs w:val="22"/>
                <w:u w:val="none"/>
              </w:rPr>
            </w:pPr>
            <w:r>
              <w:rPr>
                <w:rFonts w:hint="eastAsia" w:ascii="仿宋" w:hAnsi="仿宋" w:eastAsia="仿宋" w:cs="仿宋"/>
                <w:b/>
                <w:i w:val="0"/>
                <w:color w:val="auto"/>
                <w:kern w:val="0"/>
                <w:sz w:val="22"/>
                <w:szCs w:val="22"/>
                <w:u w:val="none"/>
                <w:lang w:val="en-US" w:eastAsia="zh-CN" w:bidi="ar"/>
              </w:rPr>
              <w:t>主要任务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i w:val="0"/>
                <w:color w:val="auto"/>
                <w:sz w:val="22"/>
                <w:szCs w:val="22"/>
                <w:u w:val="none"/>
              </w:rPr>
            </w:pPr>
            <w:r>
              <w:rPr>
                <w:rFonts w:hint="eastAsia" w:ascii="仿宋" w:hAnsi="仿宋" w:eastAsia="仿宋" w:cs="仿宋"/>
                <w:b/>
                <w:i w:val="0"/>
                <w:color w:val="auto"/>
                <w:kern w:val="0"/>
                <w:sz w:val="22"/>
                <w:szCs w:val="22"/>
                <w:u w:val="none"/>
                <w:lang w:val="en-US" w:eastAsia="zh-CN" w:bidi="ar"/>
              </w:rPr>
              <w:t>牵头单位</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i w:val="0"/>
                <w:color w:val="auto"/>
                <w:sz w:val="22"/>
                <w:szCs w:val="22"/>
                <w:u w:val="none"/>
              </w:rPr>
            </w:pPr>
            <w:r>
              <w:rPr>
                <w:rFonts w:hint="eastAsia" w:ascii="仿宋" w:hAnsi="仿宋" w:eastAsia="仿宋" w:cs="仿宋"/>
                <w:b/>
                <w:i w:val="0"/>
                <w:color w:val="auto"/>
                <w:kern w:val="0"/>
                <w:sz w:val="22"/>
                <w:szCs w:val="22"/>
                <w:u w:val="none"/>
                <w:lang w:val="en-US" w:eastAsia="zh-CN" w:bidi="ar"/>
              </w:rPr>
              <w:t>责任单位</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i w:val="0"/>
                <w:color w:val="auto"/>
                <w:sz w:val="22"/>
                <w:szCs w:val="22"/>
                <w:u w:val="none"/>
              </w:rPr>
            </w:pPr>
            <w:r>
              <w:rPr>
                <w:rFonts w:hint="eastAsia" w:ascii="仿宋" w:hAnsi="仿宋" w:eastAsia="仿宋" w:cs="仿宋"/>
                <w:b/>
                <w:i w:val="0"/>
                <w:color w:val="auto"/>
                <w:kern w:val="0"/>
                <w:sz w:val="22"/>
                <w:szCs w:val="22"/>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（一）加快提升创新发展综合能力</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实施创新力量厚植工程</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shd w:val="clear"/>
              <w:kinsoku/>
              <w:wordWrap/>
              <w:overflowPunct/>
              <w:topLinePunct w:val="0"/>
              <w:autoSpaceDE/>
              <w:autoSpaceDN/>
              <w:bidi w:val="0"/>
              <w:adjustRightInd/>
              <w:snapToGrid/>
              <w:spacing w:line="280" w:lineRule="exact"/>
              <w:ind w:left="0" w:leftChars="0" w:firstLine="0" w:firstLineChars="0"/>
              <w:textAlignment w:val="auto"/>
              <w:rPr>
                <w:rFonts w:hint="eastAsia" w:ascii="仿宋" w:hAnsi="仿宋" w:eastAsia="仿宋" w:cs="仿宋"/>
                <w:i w:val="0"/>
                <w:color w:val="auto"/>
                <w:sz w:val="24"/>
                <w:szCs w:val="24"/>
                <w:u w:val="none"/>
              </w:rPr>
            </w:pPr>
            <w:r>
              <w:rPr>
                <w:rStyle w:val="28"/>
                <w:rFonts w:hint="eastAsia" w:ascii="仿宋" w:hAnsi="仿宋" w:eastAsia="仿宋" w:cs="仿宋"/>
                <w:color w:val="auto"/>
                <w:kern w:val="2"/>
                <w:sz w:val="24"/>
                <w:szCs w:val="24"/>
                <w:lang w:val="en-US" w:eastAsia="zh-CN" w:bidi="ar"/>
              </w:rPr>
              <w:t>完善创新平台培育体系，推进项目、人才、平台一体化配置，从2023年开始，每年新增组建各类创新平台4家以上。聚焦关键技术需求和技术瓶颈，支持开展新型材料、特殊合金、高分子和无机非金属材料、精密仪器仪表、生物医药、绿色食品等领域关键技术攻关，每年实施一批重大、重点项目，推动产业向高端化、绿色化、智能化、融合化方向发展。</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科技和工信局</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rPr>
              <w:t>发改局、人社局、农业农村局、卫健局、</w:t>
            </w:r>
            <w:r>
              <w:rPr>
                <w:rFonts w:hint="eastAsia" w:ascii="仿宋" w:hAnsi="仿宋" w:eastAsia="仿宋" w:cs="仿宋"/>
                <w:color w:val="auto"/>
                <w:sz w:val="24"/>
                <w:szCs w:val="24"/>
                <w:shd w:val="clear" w:color="auto" w:fill="FFFFFF"/>
                <w:lang w:eastAsia="zh-CN"/>
              </w:rPr>
              <w:t>贺兰工业园区管委会</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eastAsia" w:ascii="仿宋" w:hAnsi="仿宋" w:eastAsia="仿宋" w:cs="仿宋"/>
                <w:i w:val="0"/>
                <w:color w:val="auto"/>
                <w:sz w:val="24"/>
                <w:szCs w:val="24"/>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实施创新主体培育工程</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rPr>
              <w:t>进一步完善科技型企业梯次培育体系，推动科技型企业数量和质量双提升。实施“百企展翅”计划，发挥</w:t>
            </w:r>
            <w:r>
              <w:rPr>
                <w:rFonts w:hint="eastAsia" w:ascii="仿宋" w:hAnsi="仿宋" w:eastAsia="仿宋" w:cs="仿宋"/>
                <w:color w:val="auto"/>
                <w:sz w:val="24"/>
                <w:szCs w:val="24"/>
                <w:shd w:val="clear" w:color="auto" w:fill="FFFFFF"/>
                <w:lang w:eastAsia="zh-CN"/>
              </w:rPr>
              <w:t>三创科技国家级小微企业“双创”示范基地孵化和服务功能，重点支持北瓷、玄瓷、北方高科、凯晨电气、安创蓓康、塞尚乳业、厚生记、百瑞源等</w:t>
            </w:r>
            <w:r>
              <w:rPr>
                <w:rFonts w:hint="eastAsia" w:ascii="仿宋" w:hAnsi="仿宋" w:eastAsia="仿宋" w:cs="仿宋"/>
                <w:color w:val="auto"/>
                <w:sz w:val="24"/>
                <w:szCs w:val="24"/>
                <w:shd w:val="clear" w:color="auto" w:fill="FFFFFF"/>
              </w:rPr>
              <w:t>发展前景好、创新意愿强的科技型企业</w:t>
            </w:r>
            <w:r>
              <w:rPr>
                <w:rFonts w:hint="eastAsia" w:ascii="仿宋" w:hAnsi="仿宋" w:eastAsia="仿宋" w:cs="仿宋"/>
                <w:color w:val="auto"/>
                <w:sz w:val="24"/>
                <w:szCs w:val="24"/>
                <w:shd w:val="clear" w:color="auto" w:fill="FFFFFF"/>
                <w:lang w:eastAsia="zh-CN"/>
              </w:rPr>
              <w:t>创新发展</w:t>
            </w:r>
            <w:r>
              <w:rPr>
                <w:rFonts w:hint="eastAsia" w:ascii="仿宋" w:hAnsi="仿宋" w:eastAsia="仿宋" w:cs="仿宋"/>
                <w:color w:val="auto"/>
                <w:sz w:val="24"/>
                <w:szCs w:val="24"/>
                <w:shd w:val="clear" w:color="auto" w:fill="FFFFFF"/>
              </w:rPr>
              <w:t>。到2025年，国家级高新技术企业达到</w:t>
            </w:r>
            <w:r>
              <w:rPr>
                <w:rFonts w:hint="eastAsia" w:ascii="仿宋" w:hAnsi="仿宋" w:eastAsia="仿宋" w:cs="仿宋"/>
                <w:color w:val="auto"/>
                <w:sz w:val="24"/>
                <w:szCs w:val="24"/>
                <w:shd w:val="clear" w:color="auto" w:fill="FFFFFF"/>
                <w:lang w:val="en-US" w:eastAsia="zh-CN"/>
              </w:rPr>
              <w:t>40</w:t>
            </w:r>
            <w:r>
              <w:rPr>
                <w:rFonts w:hint="eastAsia" w:ascii="仿宋" w:hAnsi="仿宋" w:eastAsia="仿宋" w:cs="仿宋"/>
                <w:color w:val="auto"/>
                <w:sz w:val="24"/>
                <w:szCs w:val="24"/>
                <w:shd w:val="clear" w:color="auto" w:fill="FFFFFF"/>
              </w:rPr>
              <w:t>家以上，自治区农业高新技术企业达到15家以上</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科技小巨人企业达到1</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家</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科技型中小企业达到</w:t>
            </w:r>
            <w:r>
              <w:rPr>
                <w:rFonts w:hint="eastAsia" w:ascii="仿宋" w:hAnsi="仿宋" w:eastAsia="仿宋" w:cs="仿宋"/>
                <w:color w:val="auto"/>
                <w:sz w:val="24"/>
                <w:szCs w:val="24"/>
                <w:shd w:val="clear" w:color="auto" w:fill="FFFFFF"/>
                <w:lang w:val="en-US" w:eastAsia="zh-CN"/>
              </w:rPr>
              <w:t>180</w:t>
            </w:r>
            <w:r>
              <w:rPr>
                <w:rFonts w:hint="eastAsia" w:ascii="仿宋" w:hAnsi="仿宋" w:eastAsia="仿宋" w:cs="仿宋"/>
                <w:color w:val="auto"/>
                <w:sz w:val="24"/>
                <w:szCs w:val="24"/>
                <w:shd w:val="clear" w:color="auto" w:fill="FFFFFF"/>
              </w:rPr>
              <w:t>家以上，引育科技服务机构或</w:t>
            </w:r>
            <w:r>
              <w:rPr>
                <w:rFonts w:hint="eastAsia" w:ascii="仿宋" w:hAnsi="仿宋" w:eastAsia="仿宋" w:cs="仿宋"/>
                <w:color w:val="auto"/>
                <w:sz w:val="24"/>
                <w:szCs w:val="24"/>
              </w:rPr>
              <w:t>技术转移机构</w:t>
            </w:r>
            <w:r>
              <w:rPr>
                <w:rFonts w:hint="eastAsia" w:ascii="仿宋" w:hAnsi="仿宋" w:eastAsia="仿宋" w:cs="仿宋"/>
                <w:color w:val="auto"/>
                <w:sz w:val="24"/>
                <w:szCs w:val="24"/>
                <w:shd w:val="clear" w:color="auto" w:fill="FFFFFF"/>
              </w:rPr>
              <w:t>6家以</w:t>
            </w:r>
            <w:r>
              <w:rPr>
                <w:rFonts w:hint="eastAsia" w:ascii="仿宋" w:hAnsi="仿宋" w:eastAsia="仿宋" w:cs="仿宋"/>
                <w:color w:val="auto"/>
                <w:kern w:val="0"/>
                <w:sz w:val="24"/>
                <w:szCs w:val="24"/>
                <w:shd w:val="clear" w:color="auto" w:fill="FFFFFF"/>
                <w:lang w:val="en-US" w:eastAsia="zh-CN" w:bidi="ar-SA"/>
              </w:rPr>
              <w:t>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科技和工信局</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rPr>
              <w:t>发改局、</w:t>
            </w:r>
            <w:r>
              <w:rPr>
                <w:rFonts w:hint="eastAsia" w:ascii="仿宋" w:hAnsi="仿宋" w:eastAsia="仿宋" w:cs="仿宋"/>
                <w:color w:val="auto"/>
                <w:sz w:val="24"/>
                <w:szCs w:val="24"/>
                <w:shd w:val="clear" w:color="auto" w:fill="FFFFFF"/>
                <w:lang w:eastAsia="zh-CN"/>
              </w:rPr>
              <w:t>贺兰工业园区管委会</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5" w:hRule="atLeast"/>
        </w:trPr>
        <w:tc>
          <w:tcPr>
            <w:tcW w:w="59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w:t>
            </w:r>
          </w:p>
        </w:tc>
        <w:tc>
          <w:tcPr>
            <w:tcW w:w="8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eastAsia" w:ascii="仿宋" w:hAnsi="仿宋" w:eastAsia="仿宋" w:cs="仿宋"/>
                <w:i w:val="0"/>
                <w:color w:val="auto"/>
                <w:sz w:val="24"/>
                <w:szCs w:val="24"/>
                <w:u w:val="none"/>
              </w:rPr>
            </w:pPr>
          </w:p>
        </w:tc>
        <w:tc>
          <w:tcPr>
            <w:tcW w:w="7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实施创新协同联动工程</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rPr>
              <w:t>借助东西部科技合作</w:t>
            </w:r>
            <w:r>
              <w:rPr>
                <w:rFonts w:hint="eastAsia" w:ascii="仿宋" w:hAnsi="仿宋" w:eastAsia="仿宋" w:cs="仿宋"/>
                <w:color w:val="auto"/>
                <w:sz w:val="24"/>
                <w:szCs w:val="24"/>
                <w:shd w:val="clear" w:color="auto" w:fill="FFFFFF"/>
                <w:lang w:eastAsia="zh-CN"/>
              </w:rPr>
              <w:t>机制，依托宁夏技术转移研究院、</w:t>
            </w:r>
            <w:r>
              <w:rPr>
                <w:rFonts w:hint="eastAsia" w:ascii="仿宋" w:hAnsi="仿宋" w:eastAsia="仿宋" w:cs="仿宋"/>
                <w:color w:val="auto"/>
                <w:sz w:val="24"/>
                <w:szCs w:val="24"/>
                <w:shd w:val="clear" w:color="auto" w:fill="FFFFFF"/>
              </w:rPr>
              <w:t>银川产业技术研究院等平</w:t>
            </w:r>
            <w:r>
              <w:rPr>
                <w:rFonts w:hint="eastAsia" w:ascii="仿宋" w:hAnsi="仿宋" w:eastAsia="仿宋" w:cs="仿宋"/>
                <w:color w:val="auto"/>
                <w:sz w:val="24"/>
                <w:szCs w:val="24"/>
                <w:shd w:val="clear" w:color="auto" w:fill="FFFFFF"/>
                <w:lang w:eastAsia="zh-CN"/>
              </w:rPr>
              <w:t>台，充分利用</w:t>
            </w:r>
            <w:r>
              <w:rPr>
                <w:rFonts w:hint="eastAsia" w:ascii="仿宋" w:hAnsi="仿宋" w:eastAsia="仿宋" w:cs="仿宋"/>
                <w:color w:val="auto"/>
                <w:sz w:val="24"/>
                <w:szCs w:val="24"/>
                <w:shd w:val="clear" w:color="auto" w:fill="FFFFFF"/>
              </w:rPr>
              <w:t>区外企业、高校的人才、技术、仪器设备等创新资源</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联合开展</w:t>
            </w:r>
            <w:r>
              <w:rPr>
                <w:rFonts w:hint="eastAsia" w:ascii="仿宋" w:hAnsi="仿宋" w:eastAsia="仿宋" w:cs="仿宋"/>
                <w:color w:val="auto"/>
                <w:sz w:val="24"/>
                <w:szCs w:val="24"/>
                <w:shd w:val="clear" w:color="auto" w:fill="FFFFFF"/>
                <w:lang w:eastAsia="zh-CN"/>
              </w:rPr>
              <w:t>技术</w:t>
            </w:r>
            <w:r>
              <w:rPr>
                <w:rFonts w:hint="eastAsia" w:ascii="仿宋" w:hAnsi="仿宋" w:eastAsia="仿宋" w:cs="仿宋"/>
                <w:color w:val="auto"/>
                <w:sz w:val="24"/>
                <w:szCs w:val="24"/>
                <w:shd w:val="clear" w:color="auto" w:fill="FFFFFF"/>
              </w:rPr>
              <w:t>攻关、引进转化科技成果。支持北伏科技碳化硅陶瓷工程技术研究中心、恒康科技氰胺类医药中间体工程技术研究中心等自治区级创新平台建设</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支持贺兰工业园区、融晟公司等新建创新创业孵化平台，支持塞尚乳业、科海生物等企业牵头组建行业领域创新联合体，支持组建冷凉蔬菜科技特派员联合体和社会化科技服务站点。</w:t>
            </w:r>
            <w:r>
              <w:rPr>
                <w:rFonts w:hint="eastAsia" w:ascii="仿宋" w:hAnsi="仿宋" w:eastAsia="仿宋" w:cs="仿宋"/>
                <w:color w:val="auto"/>
                <w:sz w:val="24"/>
                <w:szCs w:val="24"/>
                <w:shd w:val="clear" w:color="auto" w:fill="FFFFFF"/>
                <w:lang w:eastAsia="zh-CN"/>
              </w:rPr>
              <w:t>到</w:t>
            </w:r>
            <w:r>
              <w:rPr>
                <w:rFonts w:hint="eastAsia" w:ascii="仿宋" w:hAnsi="仿宋" w:eastAsia="仿宋" w:cs="仿宋"/>
                <w:color w:val="auto"/>
                <w:sz w:val="24"/>
                <w:szCs w:val="24"/>
                <w:shd w:val="clear" w:color="auto" w:fill="FFFFFF"/>
                <w:lang w:val="en-US" w:eastAsia="zh-CN"/>
              </w:rPr>
              <w:t>2025年，新增</w:t>
            </w:r>
            <w:r>
              <w:rPr>
                <w:rFonts w:hint="eastAsia" w:ascii="仿宋" w:hAnsi="仿宋" w:eastAsia="仿宋" w:cs="仿宋"/>
                <w:color w:val="auto"/>
                <w:sz w:val="24"/>
                <w:szCs w:val="24"/>
                <w:shd w:val="clear" w:color="auto" w:fill="FFFFFF"/>
              </w:rPr>
              <w:t>重点实验室、工程</w:t>
            </w:r>
            <w:r>
              <w:rPr>
                <w:rFonts w:hint="eastAsia" w:ascii="仿宋" w:hAnsi="仿宋" w:eastAsia="仿宋" w:cs="仿宋"/>
                <w:color w:val="auto"/>
                <w:sz w:val="24"/>
                <w:szCs w:val="24"/>
                <w:shd w:val="clear" w:color="auto" w:fill="FFFFFF"/>
                <w:lang w:eastAsia="zh-CN"/>
              </w:rPr>
              <w:t>技术</w:t>
            </w:r>
            <w:r>
              <w:rPr>
                <w:rFonts w:hint="eastAsia" w:ascii="仿宋" w:hAnsi="仿宋" w:eastAsia="仿宋" w:cs="仿宋"/>
                <w:color w:val="auto"/>
                <w:sz w:val="24"/>
                <w:szCs w:val="24"/>
                <w:shd w:val="clear" w:color="auto" w:fill="FFFFFF"/>
              </w:rPr>
              <w:t>研究中心、技术创新中心</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飞地研发中心</w:t>
            </w:r>
            <w:r>
              <w:rPr>
                <w:rFonts w:hint="eastAsia" w:ascii="仿宋" w:hAnsi="仿宋" w:eastAsia="仿宋" w:cs="仿宋"/>
                <w:color w:val="auto"/>
                <w:sz w:val="24"/>
                <w:szCs w:val="24"/>
                <w:shd w:val="clear" w:color="auto" w:fill="FFFFFF"/>
                <w:lang w:eastAsia="zh-CN"/>
              </w:rPr>
              <w:t>或创新联合体</w:t>
            </w:r>
            <w:r>
              <w:rPr>
                <w:rFonts w:hint="eastAsia" w:ascii="仿宋" w:hAnsi="仿宋" w:eastAsia="仿宋" w:cs="仿宋"/>
                <w:color w:val="auto"/>
                <w:sz w:val="24"/>
                <w:szCs w:val="24"/>
                <w:shd w:val="clear" w:color="auto" w:fill="FFFFFF"/>
                <w:lang w:val="en-US" w:eastAsia="zh-CN"/>
              </w:rPr>
              <w:t>12个。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科技和工信局</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rPr>
              <w:t>组织部</w:t>
            </w:r>
            <w:r>
              <w:rPr>
                <w:rFonts w:hint="eastAsia" w:ascii="仿宋" w:hAnsi="仿宋" w:eastAsia="仿宋" w:cs="仿宋"/>
                <w:color w:val="auto"/>
                <w:sz w:val="24"/>
                <w:szCs w:val="24"/>
                <w:shd w:val="clear" w:color="auto" w:fill="FFFFFF"/>
                <w:lang w:eastAsia="zh-CN"/>
              </w:rPr>
              <w:t>（人才办）</w:t>
            </w:r>
            <w:r>
              <w:rPr>
                <w:rFonts w:hint="eastAsia" w:ascii="仿宋" w:hAnsi="仿宋" w:eastAsia="仿宋" w:cs="仿宋"/>
                <w:color w:val="auto"/>
                <w:sz w:val="24"/>
                <w:szCs w:val="24"/>
                <w:shd w:val="clear" w:color="auto" w:fill="FFFFFF"/>
              </w:rPr>
              <w:t>、发改局、教体局、人社局、农业农村局、科协、</w:t>
            </w:r>
            <w:r>
              <w:rPr>
                <w:rFonts w:hint="eastAsia" w:ascii="仿宋" w:hAnsi="仿宋" w:eastAsia="仿宋" w:cs="仿宋"/>
                <w:color w:val="auto"/>
                <w:sz w:val="24"/>
                <w:szCs w:val="24"/>
                <w:shd w:val="clear" w:color="auto" w:fill="FFFFFF"/>
                <w:lang w:eastAsia="zh-CN"/>
              </w:rPr>
              <w:t>贺兰工业园区管委会、融晟公司</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4" w:hRule="atLeast"/>
        </w:trPr>
        <w:tc>
          <w:tcPr>
            <w:tcW w:w="5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w:t>
            </w:r>
          </w:p>
        </w:tc>
        <w:tc>
          <w:tcPr>
            <w:tcW w:w="825"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（一）加快提升创新发展综合能力</w:t>
            </w:r>
          </w:p>
        </w:tc>
        <w:tc>
          <w:tcPr>
            <w:tcW w:w="70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实施创新生态涵养工程</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rPr>
              <w:t>弘扬科学家精神和工匠精神，让更多“千里马”在贺兰创新创造</w:t>
            </w:r>
            <w:r>
              <w:rPr>
                <w:rFonts w:hint="eastAsia" w:ascii="仿宋" w:hAnsi="仿宋" w:eastAsia="仿宋" w:cs="仿宋"/>
                <w:color w:val="auto"/>
                <w:sz w:val="24"/>
                <w:szCs w:val="24"/>
                <w:shd w:val="clear" w:color="auto" w:fill="FFFFFF"/>
                <w:lang w:eastAsia="zh-CN"/>
              </w:rPr>
              <w:t>，每年实施</w:t>
            </w:r>
            <w:r>
              <w:rPr>
                <w:rFonts w:hint="eastAsia" w:ascii="仿宋" w:hAnsi="仿宋" w:eastAsia="仿宋" w:cs="仿宋"/>
                <w:color w:val="auto"/>
                <w:sz w:val="24"/>
                <w:szCs w:val="24"/>
                <w:shd w:val="clear" w:color="auto" w:fill="FFFFFF"/>
                <w:lang w:val="en-US" w:eastAsia="zh-CN"/>
              </w:rPr>
              <w:t>2-3个</w:t>
            </w:r>
            <w:r>
              <w:rPr>
                <w:rFonts w:hint="eastAsia" w:ascii="仿宋" w:hAnsi="仿宋" w:eastAsia="仿宋" w:cs="仿宋"/>
                <w:color w:val="auto"/>
                <w:sz w:val="24"/>
                <w:szCs w:val="24"/>
                <w:shd w:val="clear" w:color="auto" w:fill="FFFFFF"/>
              </w:rPr>
              <w:t>“揭榜挂帅”</w:t>
            </w:r>
            <w:r>
              <w:rPr>
                <w:rFonts w:hint="eastAsia" w:ascii="仿宋" w:hAnsi="仿宋" w:eastAsia="仿宋" w:cs="仿宋"/>
                <w:color w:val="auto"/>
                <w:sz w:val="24"/>
                <w:szCs w:val="24"/>
                <w:shd w:val="clear" w:color="auto" w:fill="FFFFFF"/>
                <w:lang w:eastAsia="zh-CN"/>
              </w:rPr>
              <w:t>项目，重点解决产业发展、生态保护、民生保障等领域卡脖子技术难题</w:t>
            </w:r>
            <w:r>
              <w:rPr>
                <w:rFonts w:hint="eastAsia" w:ascii="仿宋" w:hAnsi="仿宋" w:eastAsia="仿宋" w:cs="仿宋"/>
                <w:color w:val="auto"/>
                <w:sz w:val="24"/>
                <w:szCs w:val="24"/>
                <w:shd w:val="clear" w:color="auto" w:fill="FFFFFF"/>
              </w:rPr>
              <w:t>。建立多元化科技创新投入机制，充分发挥</w:t>
            </w:r>
            <w:r>
              <w:rPr>
                <w:rFonts w:hint="eastAsia" w:ascii="仿宋" w:hAnsi="仿宋" w:eastAsia="仿宋" w:cs="仿宋"/>
                <w:b w:val="0"/>
                <w:bCs w:val="0"/>
                <w:color w:val="auto"/>
                <w:sz w:val="24"/>
                <w:szCs w:val="24"/>
                <w:shd w:val="clear" w:color="auto" w:fill="FFFFFF"/>
                <w:lang w:eastAsia="zh-CN"/>
              </w:rPr>
              <w:t>“宁科贷”、</w:t>
            </w:r>
            <w:r>
              <w:rPr>
                <w:rFonts w:hint="eastAsia" w:ascii="仿宋" w:hAnsi="仿宋" w:eastAsia="仿宋" w:cs="仿宋"/>
                <w:b w:val="0"/>
                <w:bCs w:val="0"/>
                <w:color w:val="auto"/>
                <w:sz w:val="24"/>
                <w:szCs w:val="24"/>
                <w:lang w:eastAsia="zh-CN"/>
              </w:rPr>
              <w:t>企业研发后补助</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shd w:val="clear" w:color="auto" w:fill="FFFFFF"/>
              </w:rPr>
              <w:t>创新引导</w:t>
            </w:r>
            <w:r>
              <w:rPr>
                <w:rFonts w:hint="eastAsia" w:ascii="仿宋" w:hAnsi="仿宋" w:eastAsia="仿宋" w:cs="仿宋"/>
                <w:color w:val="auto"/>
                <w:sz w:val="24"/>
                <w:szCs w:val="24"/>
                <w:shd w:val="clear" w:color="auto" w:fill="FFFFFF"/>
                <w:lang w:eastAsia="zh-CN"/>
              </w:rPr>
              <w:t>资金</w:t>
            </w:r>
            <w:r>
              <w:rPr>
                <w:rFonts w:hint="eastAsia" w:ascii="仿宋" w:hAnsi="仿宋" w:eastAsia="仿宋" w:cs="仿宋"/>
                <w:color w:val="auto"/>
                <w:sz w:val="24"/>
                <w:szCs w:val="24"/>
                <w:shd w:val="clear" w:color="auto" w:fill="FFFFFF"/>
              </w:rPr>
              <w:t>作用，</w:t>
            </w:r>
            <w:r>
              <w:rPr>
                <w:rFonts w:hint="eastAsia" w:ascii="仿宋" w:hAnsi="仿宋" w:eastAsia="仿宋" w:cs="仿宋"/>
                <w:color w:val="auto"/>
                <w:sz w:val="24"/>
                <w:szCs w:val="24"/>
                <w:shd w:val="clear" w:color="auto" w:fill="FFFFFF"/>
                <w:lang w:eastAsia="zh-CN"/>
              </w:rPr>
              <w:t>县级财政用于科技</w:t>
            </w:r>
            <w:r>
              <w:rPr>
                <w:rFonts w:hint="eastAsia" w:ascii="仿宋" w:hAnsi="仿宋" w:eastAsia="仿宋" w:cs="仿宋"/>
                <w:color w:val="auto"/>
                <w:sz w:val="24"/>
                <w:szCs w:val="24"/>
                <w:shd w:val="clear" w:color="auto" w:fill="FFFFFF"/>
              </w:rPr>
              <w:t>研发</w:t>
            </w:r>
            <w:r>
              <w:rPr>
                <w:rFonts w:hint="eastAsia" w:ascii="仿宋" w:hAnsi="仿宋" w:eastAsia="仿宋" w:cs="仿宋"/>
                <w:color w:val="auto"/>
                <w:sz w:val="24"/>
                <w:szCs w:val="24"/>
                <w:shd w:val="clear" w:color="auto" w:fill="FFFFFF"/>
                <w:lang w:eastAsia="zh-CN"/>
              </w:rPr>
              <w:t>的</w:t>
            </w:r>
            <w:r>
              <w:rPr>
                <w:rFonts w:hint="eastAsia" w:ascii="仿宋" w:hAnsi="仿宋" w:eastAsia="仿宋" w:cs="仿宋"/>
                <w:color w:val="auto"/>
                <w:sz w:val="24"/>
                <w:szCs w:val="24"/>
                <w:shd w:val="clear" w:color="auto" w:fill="FFFFFF"/>
              </w:rPr>
              <w:t>投入年均增长10%</w:t>
            </w:r>
            <w:r>
              <w:rPr>
                <w:rFonts w:hint="eastAsia" w:ascii="仿宋" w:hAnsi="仿宋" w:eastAsia="仿宋" w:cs="仿宋"/>
                <w:color w:val="auto"/>
                <w:sz w:val="24"/>
                <w:szCs w:val="24"/>
                <w:shd w:val="clear" w:color="auto" w:fill="FFFFFF"/>
                <w:lang w:eastAsia="zh-CN"/>
              </w:rPr>
              <w:t>以上</w:t>
            </w:r>
            <w:r>
              <w:rPr>
                <w:rFonts w:hint="eastAsia" w:ascii="仿宋" w:hAnsi="仿宋" w:eastAsia="仿宋" w:cs="仿宋"/>
                <w:color w:val="auto"/>
                <w:sz w:val="24"/>
                <w:szCs w:val="24"/>
                <w:shd w:val="clear" w:color="auto" w:fill="FFFFFF"/>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科技和工信局</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rPr>
              <w:t>财政局、组织部</w:t>
            </w:r>
            <w:r>
              <w:rPr>
                <w:rFonts w:hint="eastAsia" w:ascii="仿宋" w:hAnsi="仿宋" w:eastAsia="仿宋" w:cs="仿宋"/>
                <w:color w:val="auto"/>
                <w:sz w:val="24"/>
                <w:szCs w:val="24"/>
                <w:shd w:val="clear" w:color="auto" w:fill="FFFFFF"/>
                <w:lang w:eastAsia="zh-CN"/>
              </w:rPr>
              <w:t>（人才办）</w:t>
            </w:r>
            <w:r>
              <w:rPr>
                <w:rFonts w:hint="eastAsia" w:ascii="仿宋" w:hAnsi="仿宋" w:eastAsia="仿宋" w:cs="仿宋"/>
                <w:color w:val="auto"/>
                <w:sz w:val="24"/>
                <w:szCs w:val="24"/>
                <w:shd w:val="clear" w:color="auto" w:fill="FFFFFF"/>
              </w:rPr>
              <w:t>、人社局、农业农村局、卫健局、科协、</w:t>
            </w:r>
            <w:r>
              <w:rPr>
                <w:rFonts w:hint="eastAsia" w:ascii="仿宋" w:hAnsi="仿宋" w:eastAsia="仿宋" w:cs="仿宋"/>
                <w:color w:val="auto"/>
                <w:sz w:val="24"/>
                <w:szCs w:val="24"/>
                <w:shd w:val="clear" w:color="auto" w:fill="FFFFFF"/>
                <w:lang w:eastAsia="zh-CN"/>
              </w:rPr>
              <w:t>贺兰工业园区管委会</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6"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eastAsia" w:ascii="仿宋" w:hAnsi="仿宋" w:eastAsia="仿宋" w:cs="仿宋"/>
                <w:i w:val="0"/>
                <w:color w:val="auto"/>
                <w:sz w:val="24"/>
                <w:szCs w:val="24"/>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实施科技人才集聚工程</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lang w:eastAsia="zh-CN"/>
              </w:rPr>
              <w:t>大力实施“引才</w:t>
            </w:r>
            <w:r>
              <w:rPr>
                <w:rFonts w:hint="eastAsia" w:ascii="仿宋" w:hAnsi="仿宋" w:eastAsia="仿宋" w:cs="仿宋"/>
                <w:color w:val="auto"/>
                <w:sz w:val="24"/>
                <w:szCs w:val="24"/>
                <w:shd w:val="clear" w:color="auto" w:fill="FFFFFF"/>
              </w:rPr>
              <w:t>计划</w:t>
            </w:r>
            <w:r>
              <w:rPr>
                <w:rFonts w:hint="eastAsia" w:ascii="仿宋" w:hAnsi="仿宋" w:eastAsia="仿宋" w:cs="仿宋"/>
                <w:color w:val="auto"/>
                <w:sz w:val="24"/>
                <w:szCs w:val="24"/>
                <w:shd w:val="clear" w:color="auto" w:fill="FFFFFF"/>
                <w:lang w:eastAsia="zh-CN"/>
              </w:rPr>
              <w:t>”，认真落实“人才宁夏</w:t>
            </w:r>
            <w:r>
              <w:rPr>
                <w:rFonts w:hint="eastAsia" w:ascii="仿宋" w:hAnsi="仿宋" w:eastAsia="仿宋" w:cs="仿宋"/>
                <w:color w:val="auto"/>
                <w:sz w:val="24"/>
                <w:szCs w:val="24"/>
                <w:shd w:val="clear" w:color="auto" w:fill="FFFFFF"/>
                <w:lang w:val="en-US" w:eastAsia="zh-CN"/>
              </w:rPr>
              <w:t>1134</w:t>
            </w:r>
            <w:r>
              <w:rPr>
                <w:rFonts w:hint="eastAsia" w:ascii="仿宋" w:hAnsi="仿宋" w:eastAsia="仿宋" w:cs="仿宋"/>
                <w:color w:val="auto"/>
                <w:sz w:val="24"/>
                <w:szCs w:val="24"/>
                <w:shd w:val="clear" w:color="auto" w:fill="FFFFFF"/>
                <w:lang w:eastAsia="zh-CN"/>
              </w:rPr>
              <w:t>”和“十万大学生留银川”行动，组建“产业专班</w:t>
            </w:r>
            <w:r>
              <w:rPr>
                <w:rFonts w:hint="eastAsia" w:ascii="仿宋" w:hAnsi="仿宋" w:eastAsia="仿宋" w:cs="仿宋"/>
                <w:color w:val="auto"/>
                <w:sz w:val="24"/>
                <w:szCs w:val="24"/>
                <w:shd w:val="clear" w:color="auto" w:fill="FFFFFF"/>
                <w:lang w:val="en-US" w:eastAsia="zh-CN"/>
              </w:rPr>
              <w:t>+领军企业”引才小分队，</w:t>
            </w:r>
            <w:r>
              <w:rPr>
                <w:rFonts w:hint="eastAsia" w:ascii="仿宋" w:hAnsi="仿宋" w:eastAsia="仿宋" w:cs="仿宋"/>
                <w:color w:val="auto"/>
                <w:sz w:val="24"/>
                <w:szCs w:val="24"/>
                <w:shd w:val="clear" w:color="auto" w:fill="FFFFFF"/>
                <w:lang w:eastAsia="zh-CN"/>
              </w:rPr>
              <w:t>支持</w:t>
            </w:r>
            <w:r>
              <w:rPr>
                <w:rFonts w:hint="eastAsia" w:ascii="仿宋" w:hAnsi="仿宋" w:eastAsia="仿宋" w:cs="仿宋"/>
                <w:color w:val="auto"/>
                <w:sz w:val="24"/>
                <w:szCs w:val="24"/>
                <w:shd w:val="clear" w:color="auto" w:fill="FFFFFF"/>
              </w:rPr>
              <w:t>企业加强</w:t>
            </w:r>
            <w:r>
              <w:rPr>
                <w:rFonts w:hint="eastAsia" w:ascii="仿宋" w:hAnsi="仿宋" w:eastAsia="仿宋" w:cs="仿宋"/>
                <w:color w:val="auto"/>
                <w:sz w:val="24"/>
                <w:szCs w:val="24"/>
                <w:shd w:val="clear" w:color="auto" w:fill="FFFFFF"/>
                <w:lang w:eastAsia="zh-CN"/>
              </w:rPr>
              <w:t>专业人才</w:t>
            </w:r>
            <w:r>
              <w:rPr>
                <w:rFonts w:hint="eastAsia" w:ascii="仿宋" w:hAnsi="仿宋" w:eastAsia="仿宋" w:cs="仿宋"/>
                <w:color w:val="auto"/>
                <w:sz w:val="24"/>
                <w:szCs w:val="24"/>
                <w:shd w:val="clear" w:color="auto" w:fill="FFFFFF"/>
                <w:lang w:val="en-US" w:eastAsia="zh-CN"/>
              </w:rPr>
              <w:t>队伍建设。</w:t>
            </w:r>
            <w:r>
              <w:rPr>
                <w:rFonts w:hint="eastAsia" w:ascii="仿宋" w:hAnsi="仿宋" w:eastAsia="仿宋" w:cs="仿宋"/>
                <w:color w:val="auto"/>
                <w:sz w:val="24"/>
                <w:szCs w:val="24"/>
                <w:shd w:val="clear" w:color="auto" w:fill="FFFFFF"/>
                <w:lang w:eastAsia="zh-CN"/>
              </w:rPr>
              <w:t>积极引导返乡农民工在本地实现转移就业，吸引各类人才返乡入乡创业。</w:t>
            </w:r>
            <w:r>
              <w:rPr>
                <w:rFonts w:hint="eastAsia" w:ascii="仿宋" w:hAnsi="仿宋" w:eastAsia="仿宋" w:cs="仿宋"/>
                <w:color w:val="auto"/>
                <w:sz w:val="24"/>
                <w:szCs w:val="24"/>
                <w:shd w:val="clear" w:color="auto" w:fill="FFFFFF"/>
              </w:rPr>
              <w:t>到2025年，引育市级以上</w:t>
            </w:r>
            <w:r>
              <w:rPr>
                <w:rFonts w:hint="eastAsia" w:ascii="仿宋" w:hAnsi="仿宋" w:eastAsia="仿宋" w:cs="仿宋"/>
                <w:color w:val="auto"/>
                <w:sz w:val="24"/>
                <w:szCs w:val="24"/>
                <w:shd w:val="clear" w:color="auto" w:fill="FFFFFF"/>
                <w:lang w:eastAsia="zh-CN"/>
              </w:rPr>
              <w:t>科技领军人才、</w:t>
            </w:r>
            <w:r>
              <w:rPr>
                <w:rFonts w:hint="eastAsia" w:ascii="仿宋" w:hAnsi="仿宋" w:eastAsia="仿宋" w:cs="仿宋"/>
                <w:color w:val="auto"/>
                <w:sz w:val="24"/>
                <w:szCs w:val="24"/>
                <w:shd w:val="clear" w:color="auto" w:fill="FFFFFF"/>
              </w:rPr>
              <w:t>高精尖人才和学术带头人</w:t>
            </w:r>
            <w:r>
              <w:rPr>
                <w:rFonts w:hint="eastAsia" w:ascii="仿宋" w:hAnsi="仿宋" w:eastAsia="仿宋" w:cs="仿宋"/>
                <w:color w:val="auto"/>
                <w:sz w:val="24"/>
                <w:szCs w:val="24"/>
                <w:shd w:val="clear" w:color="auto" w:fill="FFFFFF"/>
                <w:lang w:val="en-US" w:eastAsia="zh-CN"/>
              </w:rPr>
              <w:t>260</w:t>
            </w:r>
            <w:r>
              <w:rPr>
                <w:rFonts w:hint="eastAsia" w:ascii="仿宋" w:hAnsi="仿宋" w:eastAsia="仿宋" w:cs="仿宋"/>
                <w:color w:val="auto"/>
                <w:sz w:val="24"/>
                <w:szCs w:val="24"/>
                <w:shd w:val="clear" w:color="auto" w:fill="FFFFFF"/>
              </w:rPr>
              <w:t>人</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创新创业团队20个</w:t>
            </w:r>
            <w:r>
              <w:rPr>
                <w:rFonts w:hint="eastAsia" w:ascii="仿宋" w:hAnsi="仿宋" w:eastAsia="仿宋" w:cs="仿宋"/>
                <w:color w:val="auto"/>
                <w:sz w:val="24"/>
                <w:szCs w:val="24"/>
                <w:shd w:val="clear" w:color="auto" w:fill="FFFFFF"/>
                <w:lang w:eastAsia="zh-CN"/>
              </w:rPr>
              <w:t>，支持</w:t>
            </w:r>
            <w:r>
              <w:rPr>
                <w:rFonts w:hint="eastAsia" w:ascii="仿宋" w:hAnsi="仿宋" w:eastAsia="仿宋" w:cs="仿宋"/>
                <w:color w:val="auto"/>
                <w:sz w:val="24"/>
                <w:szCs w:val="24"/>
                <w:shd w:val="clear" w:color="auto" w:fill="FFFFFF"/>
              </w:rPr>
              <w:t>各类人才</w:t>
            </w:r>
            <w:r>
              <w:rPr>
                <w:rFonts w:hint="eastAsia" w:ascii="仿宋" w:hAnsi="仿宋" w:eastAsia="仿宋" w:cs="仿宋"/>
                <w:color w:val="auto"/>
                <w:sz w:val="24"/>
                <w:szCs w:val="24"/>
                <w:shd w:val="clear" w:color="auto" w:fill="FFFFFF"/>
                <w:lang w:eastAsia="zh-CN"/>
              </w:rPr>
              <w:t>项目</w:t>
            </w:r>
            <w:r>
              <w:rPr>
                <w:rFonts w:hint="eastAsia" w:ascii="仿宋" w:hAnsi="仿宋" w:eastAsia="仿宋" w:cs="仿宋"/>
                <w:color w:val="auto"/>
                <w:sz w:val="24"/>
                <w:szCs w:val="24"/>
                <w:shd w:val="clear" w:color="auto" w:fill="FFFFFF"/>
              </w:rPr>
              <w:t>1</w:t>
            </w:r>
            <w:r>
              <w:rPr>
                <w:rFonts w:hint="eastAsia" w:ascii="仿宋" w:hAnsi="仿宋" w:eastAsia="仿宋" w:cs="仿宋"/>
                <w:color w:val="auto"/>
                <w:sz w:val="24"/>
                <w:szCs w:val="24"/>
                <w:shd w:val="clear" w:color="auto" w:fill="FFFFFF"/>
                <w:lang w:val="en-US" w:eastAsia="zh-CN"/>
              </w:rPr>
              <w:t>8</w:t>
            </w:r>
            <w:r>
              <w:rPr>
                <w:rFonts w:hint="eastAsia" w:ascii="仿宋" w:hAnsi="仿宋" w:eastAsia="仿宋" w:cs="仿宋"/>
                <w:color w:val="auto"/>
                <w:sz w:val="24"/>
                <w:szCs w:val="24"/>
                <w:shd w:val="clear" w:color="auto" w:fill="FFFFFF"/>
              </w:rPr>
              <w:t>个</w:t>
            </w:r>
            <w:r>
              <w:rPr>
                <w:rFonts w:hint="eastAsia" w:ascii="仿宋" w:hAnsi="仿宋" w:eastAsia="仿宋" w:cs="仿宋"/>
                <w:color w:val="auto"/>
                <w:sz w:val="24"/>
                <w:szCs w:val="24"/>
                <w:shd w:val="clear" w:color="auto" w:fill="FFFFFF"/>
                <w:lang w:val="en-US" w:eastAsia="zh-CN"/>
              </w:rPr>
              <w:t>;选聘</w:t>
            </w:r>
            <w:r>
              <w:rPr>
                <w:rFonts w:hint="eastAsia" w:ascii="仿宋" w:hAnsi="仿宋" w:eastAsia="仿宋" w:cs="仿宋"/>
                <w:color w:val="auto"/>
                <w:sz w:val="24"/>
                <w:szCs w:val="24"/>
                <w:shd w:val="clear" w:color="auto" w:fill="FFFFFF"/>
              </w:rPr>
              <w:t>科技特派员</w:t>
            </w:r>
            <w:r>
              <w:rPr>
                <w:rFonts w:hint="eastAsia" w:ascii="仿宋" w:hAnsi="仿宋" w:eastAsia="仿宋" w:cs="仿宋"/>
                <w:color w:val="auto"/>
                <w:sz w:val="24"/>
                <w:szCs w:val="24"/>
                <w:shd w:val="clear" w:color="auto" w:fill="FFFFFF"/>
                <w:lang w:val="en-US" w:eastAsia="zh-CN"/>
              </w:rPr>
              <w:t>180</w:t>
            </w:r>
            <w:r>
              <w:rPr>
                <w:rFonts w:hint="eastAsia" w:ascii="仿宋" w:hAnsi="仿宋" w:eastAsia="仿宋" w:cs="仿宋"/>
                <w:color w:val="auto"/>
                <w:sz w:val="24"/>
                <w:szCs w:val="24"/>
                <w:shd w:val="clear" w:color="auto" w:fill="FFFFFF"/>
              </w:rPr>
              <w:t>人，组建科技特派员创新创业战略联盟5个，建立</w:t>
            </w:r>
            <w:r>
              <w:rPr>
                <w:rFonts w:hint="eastAsia" w:ascii="仿宋" w:hAnsi="仿宋" w:eastAsia="仿宋" w:cs="仿宋"/>
                <w:color w:val="auto"/>
                <w:sz w:val="24"/>
                <w:szCs w:val="24"/>
                <w:shd w:val="clear" w:color="auto" w:fill="FFFFFF"/>
                <w:lang w:eastAsia="zh-CN"/>
              </w:rPr>
              <w:t>法人</w:t>
            </w:r>
            <w:r>
              <w:rPr>
                <w:rFonts w:hint="eastAsia" w:ascii="仿宋" w:hAnsi="仿宋" w:eastAsia="仿宋" w:cs="仿宋"/>
                <w:color w:val="auto"/>
                <w:sz w:val="24"/>
                <w:szCs w:val="24"/>
                <w:shd w:val="clear" w:color="auto" w:fill="FFFFFF"/>
              </w:rPr>
              <w:t>科技特派员</w:t>
            </w:r>
            <w:r>
              <w:rPr>
                <w:rFonts w:hint="eastAsia" w:ascii="仿宋" w:hAnsi="仿宋" w:eastAsia="仿宋" w:cs="仿宋"/>
                <w:color w:val="auto"/>
                <w:sz w:val="24"/>
                <w:szCs w:val="24"/>
                <w:shd w:val="clear" w:color="auto" w:fill="FFFFFF"/>
                <w:lang w:eastAsia="zh-CN"/>
              </w:rPr>
              <w:t>企业</w:t>
            </w:r>
            <w:r>
              <w:rPr>
                <w:rFonts w:hint="eastAsia" w:ascii="仿宋" w:hAnsi="仿宋" w:eastAsia="仿宋" w:cs="仿宋"/>
                <w:color w:val="auto"/>
                <w:sz w:val="24"/>
                <w:szCs w:val="24"/>
                <w:shd w:val="clear" w:color="auto" w:fill="FFFFFF"/>
              </w:rPr>
              <w:t>与农户利益共同体40家。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rPr>
              <w:t>组织部</w:t>
            </w:r>
            <w:r>
              <w:rPr>
                <w:rFonts w:hint="eastAsia" w:ascii="仿宋" w:hAnsi="仿宋" w:eastAsia="仿宋" w:cs="仿宋"/>
                <w:color w:val="auto"/>
                <w:sz w:val="24"/>
                <w:szCs w:val="24"/>
                <w:shd w:val="clear" w:color="auto" w:fill="FFFFFF"/>
                <w:lang w:eastAsia="zh-CN"/>
              </w:rPr>
              <w:t>（人才办）</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lang w:eastAsia="zh-CN"/>
              </w:rPr>
            </w:pPr>
            <w:r>
              <w:rPr>
                <w:rFonts w:hint="eastAsia" w:ascii="仿宋" w:hAnsi="仿宋" w:eastAsia="仿宋" w:cs="仿宋"/>
                <w:color w:val="auto"/>
                <w:sz w:val="24"/>
                <w:szCs w:val="24"/>
                <w:shd w:val="clear" w:color="auto" w:fill="FFFFFF"/>
              </w:rPr>
              <w:t>人社局、</w:t>
            </w:r>
            <w:r>
              <w:rPr>
                <w:rFonts w:hint="eastAsia" w:ascii="仿宋" w:hAnsi="仿宋" w:eastAsia="仿宋" w:cs="仿宋"/>
                <w:color w:val="auto"/>
                <w:sz w:val="24"/>
                <w:szCs w:val="24"/>
                <w:shd w:val="clear" w:color="auto" w:fill="FFFFFF"/>
                <w:lang w:eastAsia="zh-CN"/>
              </w:rPr>
              <w:t>科技和工信局</w:t>
            </w:r>
            <w:r>
              <w:rPr>
                <w:rFonts w:hint="eastAsia" w:ascii="仿宋" w:hAnsi="仿宋" w:eastAsia="仿宋" w:cs="仿宋"/>
                <w:color w:val="auto"/>
                <w:sz w:val="24"/>
                <w:szCs w:val="24"/>
                <w:shd w:val="clear" w:color="auto" w:fill="FFFFFF"/>
              </w:rPr>
              <w:t>、发改局、农业农村局、科协、</w:t>
            </w:r>
            <w:r>
              <w:rPr>
                <w:rFonts w:hint="eastAsia" w:ascii="仿宋" w:hAnsi="仿宋" w:eastAsia="仿宋" w:cs="仿宋"/>
                <w:color w:val="auto"/>
                <w:sz w:val="24"/>
                <w:szCs w:val="24"/>
                <w:shd w:val="clear" w:color="auto" w:fill="FFFFFF"/>
                <w:lang w:eastAsia="zh-CN"/>
              </w:rPr>
              <w:t>贺兰工业园区管委会、各乡镇(场)</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7"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（二）加快提升现代工业创新发展水平</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加快传统产业改造升级</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rPr>
              <w:t>深入实施工业对标提升转型发展行动</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推动传统产业走专业化、精细化、特色化发展之路</w:t>
            </w:r>
            <w:r>
              <w:rPr>
                <w:rFonts w:hint="eastAsia" w:ascii="仿宋" w:hAnsi="仿宋" w:eastAsia="仿宋" w:cs="仿宋"/>
                <w:color w:val="auto"/>
                <w:sz w:val="24"/>
                <w:szCs w:val="24"/>
                <w:shd w:val="clear" w:color="auto" w:fill="FFFFFF"/>
                <w:lang w:eastAsia="zh-CN"/>
              </w:rPr>
              <w:t>。加快防水、保温等传统建材行业转型升级，推进装备制造产业数字化智能化改造进程；支持塞尚乳业年产</w:t>
            </w:r>
            <w:r>
              <w:rPr>
                <w:rFonts w:hint="eastAsia" w:ascii="仿宋" w:hAnsi="仿宋" w:eastAsia="仿宋" w:cs="仿宋"/>
                <w:color w:val="auto"/>
                <w:sz w:val="24"/>
                <w:szCs w:val="24"/>
                <w:shd w:val="clear" w:color="auto" w:fill="FFFFFF"/>
                <w:lang w:val="en-US" w:eastAsia="zh-CN"/>
              </w:rPr>
              <w:t>45000吨乳制品生产线技术改造，</w:t>
            </w:r>
            <w:r>
              <w:rPr>
                <w:rFonts w:hint="eastAsia" w:ascii="仿宋" w:hAnsi="仿宋" w:eastAsia="仿宋" w:cs="仿宋"/>
                <w:color w:val="auto"/>
                <w:sz w:val="24"/>
                <w:szCs w:val="24"/>
                <w:shd w:val="clear" w:color="auto" w:fill="FFFFFF"/>
                <w:lang w:eastAsia="zh-CN"/>
              </w:rPr>
              <w:t>补齐低温乳品、奶酪、婴幼儿配方奶粉等乳制品精深加工短板</w:t>
            </w:r>
            <w:r>
              <w:rPr>
                <w:rFonts w:hint="eastAsia" w:ascii="仿宋" w:hAnsi="仿宋" w:eastAsia="仿宋" w:cs="仿宋"/>
                <w:color w:val="auto"/>
                <w:sz w:val="24"/>
                <w:szCs w:val="24"/>
                <w:shd w:val="clear" w:color="auto" w:fill="FFFFFF"/>
              </w:rPr>
              <w:t>。开展新一轮“专精特新”企业培育计划</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到2025年，全县新增培育“专精特新”企业</w:t>
            </w:r>
            <w:r>
              <w:rPr>
                <w:rFonts w:hint="eastAsia" w:ascii="仿宋" w:hAnsi="仿宋" w:eastAsia="仿宋" w:cs="仿宋"/>
                <w:color w:val="auto"/>
                <w:sz w:val="24"/>
                <w:szCs w:val="24"/>
                <w:shd w:val="clear" w:color="auto" w:fill="FFFFFF"/>
                <w:lang w:eastAsia="zh-CN"/>
              </w:rPr>
              <w:t>、小巨人</w:t>
            </w:r>
            <w:r>
              <w:rPr>
                <w:rFonts w:hint="eastAsia" w:ascii="仿宋" w:hAnsi="仿宋" w:eastAsia="仿宋" w:cs="仿宋"/>
                <w:color w:val="auto"/>
                <w:sz w:val="24"/>
                <w:szCs w:val="24"/>
                <w:shd w:val="clear" w:color="auto" w:fill="FFFFFF"/>
              </w:rPr>
              <w:t>企业</w:t>
            </w:r>
            <w:r>
              <w:rPr>
                <w:rFonts w:hint="eastAsia" w:ascii="仿宋" w:hAnsi="仿宋" w:eastAsia="仿宋" w:cs="仿宋"/>
                <w:color w:val="auto"/>
                <w:sz w:val="24"/>
                <w:szCs w:val="24"/>
                <w:shd w:val="clear" w:color="auto" w:fill="FFFFFF"/>
                <w:lang w:val="en-US" w:eastAsia="zh-CN"/>
              </w:rPr>
              <w:t>18</w:t>
            </w:r>
            <w:r>
              <w:rPr>
                <w:rFonts w:hint="eastAsia" w:ascii="仿宋" w:hAnsi="仿宋" w:eastAsia="仿宋" w:cs="仿宋"/>
                <w:color w:val="auto"/>
                <w:sz w:val="24"/>
                <w:szCs w:val="24"/>
                <w:shd w:val="clear" w:color="auto" w:fill="FFFFFF"/>
              </w:rPr>
              <w:t>家以上。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科技和工信局</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lang w:eastAsia="zh-CN"/>
              </w:rPr>
            </w:pPr>
            <w:r>
              <w:rPr>
                <w:rFonts w:hint="eastAsia" w:ascii="仿宋" w:hAnsi="仿宋" w:eastAsia="仿宋" w:cs="仿宋"/>
                <w:color w:val="auto"/>
                <w:sz w:val="24"/>
                <w:szCs w:val="24"/>
                <w:shd w:val="clear" w:color="auto" w:fill="FFFFFF"/>
                <w:lang w:eastAsia="zh-CN"/>
              </w:rPr>
              <w:t>贺兰工业园区管委会、</w:t>
            </w:r>
            <w:r>
              <w:rPr>
                <w:rFonts w:hint="eastAsia" w:ascii="仿宋" w:hAnsi="仿宋" w:eastAsia="仿宋" w:cs="仿宋"/>
                <w:color w:val="auto"/>
                <w:sz w:val="24"/>
                <w:szCs w:val="24"/>
                <w:shd w:val="clear" w:color="auto" w:fill="FFFFFF"/>
              </w:rPr>
              <w:t>发改局、</w:t>
            </w:r>
            <w:r>
              <w:rPr>
                <w:rFonts w:hint="eastAsia" w:ascii="仿宋" w:hAnsi="仿宋" w:eastAsia="仿宋" w:cs="仿宋"/>
                <w:color w:val="auto"/>
                <w:sz w:val="24"/>
                <w:szCs w:val="24"/>
                <w:shd w:val="clear" w:color="auto" w:fill="FFFFFF"/>
                <w:lang w:eastAsia="zh-CN"/>
              </w:rPr>
              <w:t>农业农村</w:t>
            </w:r>
            <w:r>
              <w:rPr>
                <w:rFonts w:hint="eastAsia" w:ascii="仿宋" w:hAnsi="仿宋" w:eastAsia="仿宋" w:cs="仿宋"/>
                <w:color w:val="auto"/>
                <w:sz w:val="24"/>
                <w:szCs w:val="24"/>
                <w:shd w:val="clear" w:color="auto" w:fill="FFFFFF"/>
              </w:rPr>
              <w:t>局、</w:t>
            </w:r>
            <w:r>
              <w:rPr>
                <w:rFonts w:hint="eastAsia" w:ascii="仿宋" w:hAnsi="仿宋" w:eastAsia="仿宋" w:cs="仿宋"/>
                <w:color w:val="auto"/>
                <w:sz w:val="24"/>
                <w:szCs w:val="24"/>
                <w:shd w:val="clear" w:color="auto" w:fill="FFFFFF"/>
                <w:lang w:eastAsia="zh-CN"/>
              </w:rPr>
              <w:t>网信办、各乡镇(场)</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3"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eastAsia" w:ascii="仿宋" w:hAnsi="仿宋" w:eastAsia="仿宋" w:cs="仿宋"/>
                <w:i w:val="0"/>
                <w:color w:val="auto"/>
                <w:sz w:val="24"/>
                <w:szCs w:val="24"/>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推动新兴产业发展壮大</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b w:val="0"/>
                <w:bCs w:val="0"/>
                <w:color w:val="auto"/>
                <w:sz w:val="24"/>
                <w:szCs w:val="24"/>
                <w:shd w:val="clear" w:color="auto" w:fill="FFFFFF"/>
                <w:lang w:eastAsia="zh-CN"/>
              </w:rPr>
              <w:t>统筹推进智能终端材料和半导体材料产业发展及产业链延伸，</w:t>
            </w:r>
            <w:r>
              <w:rPr>
                <w:rFonts w:hint="eastAsia" w:ascii="仿宋" w:hAnsi="仿宋" w:eastAsia="仿宋" w:cs="仿宋"/>
                <w:color w:val="auto"/>
                <w:sz w:val="24"/>
                <w:szCs w:val="24"/>
                <w:shd w:val="clear" w:color="auto" w:fill="FFFFFF"/>
                <w:lang w:eastAsia="zh-CN"/>
              </w:rPr>
              <w:t>加快布局半导体材料、晶体材料、碳化硅材料、光伏材料等新型产业业态</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eastAsia="zh-CN"/>
              </w:rPr>
              <w:t>加快实施北伏碳化硅深加工、北瓷电子封装陶瓷材料扩产、玄瓷电子基板及元器件、晶兰特</w:t>
            </w:r>
            <w:r>
              <w:rPr>
                <w:rFonts w:hint="eastAsia" w:ascii="仿宋" w:hAnsi="仿宋" w:eastAsia="仿宋" w:cs="仿宋"/>
                <w:color w:val="auto"/>
                <w:sz w:val="24"/>
                <w:szCs w:val="24"/>
                <w:shd w:val="clear" w:color="auto" w:fill="FFFFFF"/>
                <w:lang w:val="en-US" w:eastAsia="zh-CN"/>
              </w:rPr>
              <w:t>LED电子屏</w:t>
            </w:r>
            <w:r>
              <w:rPr>
                <w:rFonts w:hint="eastAsia" w:ascii="仿宋" w:hAnsi="仿宋" w:eastAsia="仿宋" w:cs="仿宋"/>
                <w:color w:val="auto"/>
                <w:sz w:val="24"/>
                <w:szCs w:val="24"/>
                <w:shd w:val="clear" w:color="auto" w:fill="FFFFFF"/>
                <w:lang w:eastAsia="zh-CN"/>
              </w:rPr>
              <w:t>等</w:t>
            </w:r>
            <w:r>
              <w:rPr>
                <w:rFonts w:hint="eastAsia" w:ascii="仿宋" w:hAnsi="仿宋" w:eastAsia="仿宋" w:cs="仿宋"/>
                <w:color w:val="auto"/>
                <w:sz w:val="24"/>
                <w:szCs w:val="24"/>
                <w:shd w:val="clear" w:color="auto" w:fill="FFFFFF"/>
              </w:rPr>
              <w:t>一批新型材料加工项目。以“数字经济、数字政府”为发展主线，</w:t>
            </w:r>
            <w:r>
              <w:rPr>
                <w:rFonts w:hint="eastAsia" w:ascii="仿宋" w:hAnsi="仿宋" w:eastAsia="仿宋" w:cs="仿宋"/>
                <w:color w:val="auto"/>
                <w:sz w:val="24"/>
                <w:szCs w:val="24"/>
                <w:shd w:val="clear" w:color="auto" w:fill="FFFFFF"/>
                <w:lang w:eastAsia="zh-CN"/>
              </w:rPr>
              <w:t>支持建设自治区级超算、智算中心，</w:t>
            </w:r>
            <w:r>
              <w:rPr>
                <w:rFonts w:hint="eastAsia" w:ascii="仿宋" w:hAnsi="仿宋" w:eastAsia="仿宋" w:cs="仿宋"/>
                <w:color w:val="auto"/>
                <w:sz w:val="24"/>
                <w:szCs w:val="24"/>
                <w:shd w:val="clear" w:color="auto" w:fill="FFFFFF"/>
              </w:rPr>
              <w:t>培育一批智能制造领军企业</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到2025年，建成自治区级智能工厂</w:t>
            </w:r>
            <w:r>
              <w:rPr>
                <w:rFonts w:hint="eastAsia" w:ascii="仿宋" w:hAnsi="仿宋" w:eastAsia="仿宋" w:cs="仿宋"/>
                <w:color w:val="auto"/>
                <w:sz w:val="24"/>
                <w:szCs w:val="24"/>
                <w:shd w:val="clear" w:color="auto" w:fill="FFFFFF"/>
                <w:lang w:val="en-US" w:eastAsia="zh-CN"/>
              </w:rPr>
              <w:t>4</w:t>
            </w:r>
            <w:r>
              <w:rPr>
                <w:rFonts w:hint="eastAsia" w:ascii="仿宋" w:hAnsi="仿宋" w:eastAsia="仿宋" w:cs="仿宋"/>
                <w:color w:val="auto"/>
                <w:sz w:val="24"/>
                <w:szCs w:val="24"/>
                <w:shd w:val="clear" w:color="auto" w:fill="FFFFFF"/>
              </w:rPr>
              <w:t>个以上、数字化车间</w:t>
            </w:r>
            <w:r>
              <w:rPr>
                <w:rFonts w:hint="eastAsia" w:ascii="仿宋" w:hAnsi="仿宋" w:eastAsia="仿宋" w:cs="仿宋"/>
                <w:color w:val="auto"/>
                <w:sz w:val="24"/>
                <w:szCs w:val="24"/>
                <w:shd w:val="clear" w:color="auto" w:fill="FFFFFF"/>
                <w:lang w:val="en-US" w:eastAsia="zh-CN"/>
              </w:rPr>
              <w:t>14</w:t>
            </w:r>
            <w:r>
              <w:rPr>
                <w:rFonts w:hint="eastAsia" w:ascii="仿宋" w:hAnsi="仿宋" w:eastAsia="仿宋" w:cs="仿宋"/>
                <w:color w:val="auto"/>
                <w:sz w:val="24"/>
                <w:szCs w:val="24"/>
                <w:shd w:val="clear" w:color="auto" w:fill="FFFFFF"/>
              </w:rPr>
              <w:t>个以上</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高新技术及战略性新兴产业增加值对全县工业增加值的贡献率提高6</w:t>
            </w:r>
            <w:r>
              <w:rPr>
                <w:rFonts w:hint="eastAsia" w:ascii="仿宋" w:hAnsi="仿宋" w:eastAsia="仿宋" w:cs="仿宋"/>
                <w:color w:val="auto"/>
                <w:sz w:val="24"/>
                <w:szCs w:val="24"/>
                <w:shd w:val="clear" w:color="auto" w:fill="FFFFFF"/>
                <w:lang w:val="en-US" w:eastAsia="zh-CN"/>
              </w:rPr>
              <w:t>%，</w:t>
            </w:r>
            <w:r>
              <w:rPr>
                <w:rFonts w:hint="eastAsia" w:ascii="仿宋" w:hAnsi="仿宋" w:eastAsia="仿宋" w:cs="仿宋"/>
                <w:color w:val="auto"/>
                <w:sz w:val="24"/>
                <w:szCs w:val="24"/>
                <w:shd w:val="clear" w:color="auto" w:fill="FFFFFF"/>
              </w:rPr>
              <w:t>全县数字经济</w:t>
            </w:r>
            <w:r>
              <w:rPr>
                <w:rFonts w:hint="eastAsia" w:ascii="仿宋" w:hAnsi="仿宋" w:eastAsia="仿宋" w:cs="仿宋"/>
                <w:color w:val="auto"/>
                <w:sz w:val="24"/>
                <w:szCs w:val="24"/>
                <w:shd w:val="clear" w:color="auto" w:fill="FFFFFF"/>
                <w:lang w:eastAsia="zh-CN"/>
              </w:rPr>
              <w:t>核心产业增加值</w:t>
            </w:r>
            <w:r>
              <w:rPr>
                <w:rFonts w:hint="eastAsia" w:ascii="仿宋" w:hAnsi="仿宋" w:eastAsia="仿宋" w:cs="仿宋"/>
                <w:color w:val="auto"/>
                <w:sz w:val="24"/>
                <w:szCs w:val="24"/>
                <w:shd w:val="clear" w:color="auto" w:fill="FFFFFF"/>
              </w:rPr>
              <w:t>占GDP比重达到</w:t>
            </w:r>
            <w:r>
              <w:rPr>
                <w:rFonts w:hint="eastAsia" w:ascii="仿宋" w:hAnsi="仿宋" w:eastAsia="仿宋" w:cs="仿宋"/>
                <w:color w:val="auto"/>
                <w:sz w:val="24"/>
                <w:szCs w:val="24"/>
                <w:shd w:val="clear" w:color="auto" w:fill="FFFFFF"/>
                <w:lang w:val="en-US" w:eastAsia="zh-CN"/>
              </w:rPr>
              <w:t>8.5</w:t>
            </w:r>
            <w:r>
              <w:rPr>
                <w:rFonts w:hint="eastAsia" w:ascii="仿宋" w:hAnsi="仿宋" w:eastAsia="仿宋" w:cs="仿宋"/>
                <w:color w:val="auto"/>
                <w:sz w:val="24"/>
                <w:szCs w:val="24"/>
                <w:shd w:val="clear" w:color="auto" w:fill="FFFFFF"/>
              </w:rPr>
              <w:t>%以上。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科技和工信局</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rPr>
              <w:t>发改局、网信办、</w:t>
            </w:r>
            <w:r>
              <w:rPr>
                <w:rFonts w:hint="eastAsia" w:ascii="仿宋" w:hAnsi="仿宋" w:eastAsia="仿宋" w:cs="仿宋"/>
                <w:color w:val="auto"/>
                <w:sz w:val="24"/>
                <w:szCs w:val="24"/>
                <w:shd w:val="clear" w:color="auto" w:fill="FFFFFF"/>
                <w:lang w:eastAsia="zh-CN"/>
              </w:rPr>
              <w:t>贺兰工业园区管委会</w:t>
            </w:r>
            <w:r>
              <w:rPr>
                <w:rFonts w:hint="eastAsia" w:ascii="仿宋" w:hAnsi="仿宋" w:eastAsia="仿宋" w:cs="仿宋"/>
                <w:color w:val="auto"/>
                <w:sz w:val="24"/>
                <w:szCs w:val="24"/>
                <w:shd w:val="clear" w:color="auto" w:fill="FFFFFF"/>
              </w:rPr>
              <w:t>、商务和投资促进局</w:t>
            </w:r>
            <w:r>
              <w:rPr>
                <w:rFonts w:hint="eastAsia" w:ascii="仿宋" w:hAnsi="仿宋" w:eastAsia="仿宋" w:cs="仿宋"/>
                <w:color w:val="auto"/>
                <w:sz w:val="24"/>
                <w:szCs w:val="24"/>
                <w:shd w:val="clear" w:color="auto" w:fill="FFFFFF"/>
                <w:lang w:eastAsia="zh-CN"/>
              </w:rPr>
              <w:t>、融晟公司</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（三）加快提升现代农业创新发展水平</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创新农业产业经营体系</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b w:val="0"/>
                <w:bCs w:val="0"/>
                <w:color w:val="auto"/>
                <w:sz w:val="24"/>
                <w:szCs w:val="24"/>
                <w:shd w:val="clear" w:color="auto" w:fill="FFFFFF"/>
                <w:lang w:eastAsia="zh-CN"/>
              </w:rPr>
              <w:t>聚焦国家葡萄及葡萄酒综合示范区建设，</w:t>
            </w:r>
            <w:r>
              <w:rPr>
                <w:rFonts w:hint="eastAsia" w:ascii="仿宋" w:hAnsi="仿宋" w:eastAsia="仿宋" w:cs="仿宋"/>
                <w:color w:val="auto"/>
                <w:sz w:val="24"/>
                <w:szCs w:val="24"/>
                <w:shd w:val="clear" w:color="auto" w:fill="FFFFFF"/>
                <w:lang w:eastAsia="zh-CN"/>
              </w:rPr>
              <w:t>加强酿酒葡萄良种繁育、酿造、储藏等关键技术攻关和成果转化推广</w:t>
            </w:r>
            <w:r>
              <w:rPr>
                <w:rFonts w:hint="eastAsia" w:ascii="仿宋" w:hAnsi="仿宋" w:eastAsia="仿宋" w:cs="仿宋"/>
                <w:b w:val="0"/>
                <w:bCs w:val="0"/>
                <w:color w:val="auto"/>
                <w:sz w:val="24"/>
                <w:szCs w:val="24"/>
                <w:shd w:val="clear" w:color="auto" w:fill="FFFFFF"/>
                <w:lang w:eastAsia="zh-CN"/>
              </w:rPr>
              <w:t>。</w:t>
            </w:r>
            <w:r>
              <w:rPr>
                <w:rFonts w:hint="eastAsia" w:ascii="仿宋" w:hAnsi="仿宋" w:eastAsia="仿宋" w:cs="仿宋"/>
                <w:color w:val="auto"/>
                <w:sz w:val="24"/>
                <w:szCs w:val="24"/>
                <w:shd w:val="clear" w:color="auto" w:fill="FFFFFF"/>
                <w:lang w:eastAsia="zh-CN"/>
              </w:rPr>
              <w:t>依托厚生记、百瑞源等技术、管理优势，推动年产</w:t>
            </w:r>
            <w:r>
              <w:rPr>
                <w:rFonts w:hint="eastAsia" w:ascii="仿宋" w:hAnsi="仿宋" w:eastAsia="仿宋" w:cs="仿宋"/>
                <w:color w:val="auto"/>
                <w:sz w:val="24"/>
                <w:szCs w:val="24"/>
                <w:shd w:val="clear" w:color="auto" w:fill="FFFFFF"/>
                <w:lang w:val="en-US" w:eastAsia="zh-CN"/>
              </w:rPr>
              <w:t>2万吨枸杞微生素能量饮料</w:t>
            </w:r>
            <w:r>
              <w:rPr>
                <w:rFonts w:hint="eastAsia" w:ascii="仿宋" w:hAnsi="仿宋" w:eastAsia="仿宋" w:cs="仿宋"/>
                <w:color w:val="auto"/>
                <w:sz w:val="24"/>
                <w:szCs w:val="24"/>
                <w:shd w:val="clear" w:color="auto" w:fill="FFFFFF"/>
                <w:lang w:eastAsia="zh-CN"/>
              </w:rPr>
              <w:t>、年产</w:t>
            </w:r>
            <w:r>
              <w:rPr>
                <w:rFonts w:hint="eastAsia" w:ascii="仿宋" w:hAnsi="仿宋" w:eastAsia="仿宋" w:cs="仿宋"/>
                <w:color w:val="auto"/>
                <w:sz w:val="24"/>
                <w:szCs w:val="24"/>
                <w:shd w:val="clear" w:color="auto" w:fill="FFFFFF"/>
                <w:lang w:val="en-US" w:eastAsia="zh-CN"/>
              </w:rPr>
              <w:t>3500吨枸杞饮品等深加工项目投产达效。</w:t>
            </w:r>
            <w:r>
              <w:rPr>
                <w:rFonts w:hint="eastAsia" w:ascii="仿宋" w:hAnsi="仿宋" w:eastAsia="仿宋" w:cs="仿宋"/>
                <w:color w:val="auto"/>
                <w:sz w:val="24"/>
                <w:szCs w:val="24"/>
                <w:shd w:val="clear" w:color="auto" w:fill="FFFFFF"/>
              </w:rPr>
              <w:t>实施优质农产品品牌提升工程</w:t>
            </w:r>
            <w:r>
              <w:rPr>
                <w:rFonts w:hint="eastAsia" w:ascii="仿宋" w:hAnsi="仿宋" w:eastAsia="仿宋" w:cs="仿宋"/>
                <w:color w:val="auto"/>
                <w:sz w:val="24"/>
                <w:szCs w:val="24"/>
                <w:shd w:val="clear" w:color="auto" w:fill="FFFFFF"/>
                <w:lang w:eastAsia="zh-CN"/>
              </w:rPr>
              <w:t>，打造</w:t>
            </w:r>
            <w:r>
              <w:rPr>
                <w:rFonts w:hint="eastAsia" w:ascii="仿宋" w:hAnsi="仿宋" w:eastAsia="仿宋" w:cs="仿宋"/>
                <w:color w:val="auto"/>
                <w:sz w:val="24"/>
                <w:szCs w:val="24"/>
                <w:shd w:val="clear" w:color="auto" w:fill="FFFFFF"/>
              </w:rPr>
              <w:t>贺兰“良种之乡”</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加快“</w:t>
            </w:r>
            <w:r>
              <w:rPr>
                <w:rFonts w:hint="eastAsia" w:ascii="仿宋" w:hAnsi="仿宋" w:eastAsia="仿宋" w:cs="仿宋"/>
                <w:color w:val="auto"/>
                <w:sz w:val="24"/>
                <w:szCs w:val="24"/>
                <w:shd w:val="clear" w:color="auto" w:fill="FFFFFF"/>
                <w:lang w:eastAsia="zh-CN"/>
              </w:rPr>
              <w:t>兰多神奇</w:t>
            </w:r>
            <w:r>
              <w:rPr>
                <w:rFonts w:hint="eastAsia" w:ascii="仿宋" w:hAnsi="仿宋" w:eastAsia="仿宋" w:cs="仿宋"/>
                <w:color w:val="auto"/>
                <w:sz w:val="24"/>
                <w:szCs w:val="24"/>
                <w:shd w:val="clear" w:color="auto" w:fill="FFFFFF"/>
              </w:rPr>
              <w:t>”区域公共品牌资源整合提升</w:t>
            </w:r>
            <w:r>
              <w:rPr>
                <w:rFonts w:hint="eastAsia" w:ascii="仿宋" w:hAnsi="仿宋" w:eastAsia="仿宋" w:cs="仿宋"/>
                <w:color w:val="auto"/>
                <w:sz w:val="24"/>
                <w:szCs w:val="24"/>
                <w:shd w:val="clear" w:color="auto" w:fill="FFFFFF"/>
                <w:lang w:val="en-US" w:eastAsia="zh-CN"/>
              </w:rPr>
              <w:t>。</w:t>
            </w:r>
            <w:r>
              <w:rPr>
                <w:rFonts w:hint="eastAsia" w:ascii="仿宋" w:hAnsi="仿宋" w:eastAsia="仿宋" w:cs="仿宋"/>
                <w:color w:val="auto"/>
                <w:sz w:val="24"/>
                <w:szCs w:val="24"/>
                <w:shd w:val="clear" w:color="auto" w:fill="FFFFFF"/>
              </w:rPr>
              <w:t>到2025年，</w:t>
            </w:r>
            <w:r>
              <w:rPr>
                <w:rFonts w:hint="eastAsia" w:ascii="仿宋" w:hAnsi="仿宋" w:eastAsia="仿宋" w:cs="仿宋"/>
                <w:color w:val="auto"/>
                <w:sz w:val="24"/>
                <w:szCs w:val="24"/>
                <w:shd w:val="clear" w:color="auto" w:fill="FFFFFF"/>
                <w:lang w:eastAsia="zh-CN"/>
              </w:rPr>
              <w:t>全县</w:t>
            </w:r>
            <w:r>
              <w:rPr>
                <w:rFonts w:hint="eastAsia" w:ascii="仿宋" w:hAnsi="仿宋" w:eastAsia="仿宋" w:cs="仿宋"/>
                <w:color w:val="auto"/>
                <w:sz w:val="24"/>
                <w:szCs w:val="24"/>
                <w:shd w:val="clear" w:color="auto" w:fill="FFFFFF"/>
              </w:rPr>
              <w:t>农业</w:t>
            </w:r>
            <w:r>
              <w:rPr>
                <w:rFonts w:hint="eastAsia" w:ascii="仿宋" w:hAnsi="仿宋" w:eastAsia="仿宋" w:cs="仿宋"/>
                <w:color w:val="auto"/>
                <w:sz w:val="24"/>
                <w:szCs w:val="24"/>
                <w:shd w:val="clear" w:color="auto" w:fill="FFFFFF"/>
                <w:lang w:eastAsia="zh-CN"/>
              </w:rPr>
              <w:t>总</w:t>
            </w:r>
            <w:r>
              <w:rPr>
                <w:rFonts w:hint="eastAsia" w:ascii="仿宋" w:hAnsi="仿宋" w:eastAsia="仿宋" w:cs="仿宋"/>
                <w:color w:val="auto"/>
                <w:sz w:val="24"/>
                <w:szCs w:val="24"/>
                <w:shd w:val="clear" w:color="auto" w:fill="FFFFFF"/>
              </w:rPr>
              <w:t>产值突破</w:t>
            </w:r>
            <w:r>
              <w:rPr>
                <w:rFonts w:hint="eastAsia" w:ascii="仿宋" w:hAnsi="仿宋" w:eastAsia="仿宋" w:cs="仿宋"/>
                <w:color w:val="auto"/>
                <w:sz w:val="24"/>
                <w:szCs w:val="24"/>
                <w:shd w:val="clear" w:color="auto" w:fill="FFFFFF"/>
                <w:lang w:val="en-US" w:eastAsia="zh-CN"/>
              </w:rPr>
              <w:t>59</w:t>
            </w:r>
            <w:r>
              <w:rPr>
                <w:rFonts w:hint="eastAsia" w:ascii="仿宋" w:hAnsi="仿宋" w:eastAsia="仿宋" w:cs="仿宋"/>
                <w:color w:val="auto"/>
                <w:sz w:val="24"/>
                <w:szCs w:val="24"/>
                <w:shd w:val="clear" w:color="auto" w:fill="FFFFFF"/>
              </w:rPr>
              <w:t>亿元，</w:t>
            </w:r>
            <w:r>
              <w:rPr>
                <w:rFonts w:hint="eastAsia" w:ascii="仿宋" w:hAnsi="仿宋" w:eastAsia="仿宋" w:cs="仿宋"/>
                <w:color w:val="auto"/>
                <w:sz w:val="24"/>
                <w:szCs w:val="24"/>
                <w:shd w:val="clear" w:color="auto" w:fill="FFFFFF"/>
                <w:lang w:eastAsia="zh-CN"/>
              </w:rPr>
              <w:t>其中</w:t>
            </w:r>
            <w:r>
              <w:rPr>
                <w:rFonts w:hint="eastAsia" w:ascii="仿宋" w:hAnsi="仿宋" w:eastAsia="仿宋" w:cs="仿宋"/>
                <w:color w:val="auto"/>
                <w:sz w:val="24"/>
                <w:szCs w:val="24"/>
                <w:shd w:val="clear" w:color="auto" w:fill="FFFFFF"/>
              </w:rPr>
              <w:t>特色优势产业产值比重达到95%以上。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农业农村局</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rPr>
              <w:t>自然资源局、发改局、</w:t>
            </w:r>
            <w:r>
              <w:rPr>
                <w:rFonts w:hint="eastAsia" w:ascii="仿宋" w:hAnsi="仿宋" w:eastAsia="仿宋" w:cs="仿宋"/>
                <w:color w:val="auto"/>
                <w:sz w:val="24"/>
                <w:szCs w:val="24"/>
                <w:shd w:val="clear" w:color="auto" w:fill="FFFFFF"/>
                <w:lang w:eastAsia="zh-CN"/>
              </w:rPr>
              <w:t>科技和工信局</w:t>
            </w:r>
            <w:r>
              <w:rPr>
                <w:rFonts w:hint="eastAsia" w:ascii="仿宋" w:hAnsi="仿宋" w:eastAsia="仿宋" w:cs="仿宋"/>
                <w:color w:val="auto"/>
                <w:sz w:val="24"/>
                <w:szCs w:val="24"/>
                <w:shd w:val="clear" w:color="auto" w:fill="FFFFFF"/>
              </w:rPr>
              <w:t>、乡村振兴服务中心、</w:t>
            </w:r>
            <w:r>
              <w:rPr>
                <w:rFonts w:hint="eastAsia" w:ascii="仿宋" w:hAnsi="仿宋" w:eastAsia="仿宋" w:cs="仿宋"/>
                <w:color w:val="auto"/>
                <w:sz w:val="24"/>
                <w:szCs w:val="24"/>
                <w:shd w:val="clear" w:color="auto" w:fill="FFFFFF"/>
                <w:lang w:eastAsia="zh-CN"/>
              </w:rPr>
              <w:t>各乡镇(场)、贺兰工业园区管委会</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9</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eastAsia" w:ascii="仿宋" w:hAnsi="仿宋" w:eastAsia="仿宋" w:cs="仿宋"/>
                <w:i w:val="0"/>
                <w:color w:val="auto"/>
                <w:sz w:val="24"/>
                <w:szCs w:val="24"/>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建立绿色农业生产体系</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rPr>
              <w:t>加快实施现代化生态灌区工程</w:t>
            </w:r>
            <w:r>
              <w:rPr>
                <w:rFonts w:hint="eastAsia" w:ascii="仿宋" w:hAnsi="仿宋" w:eastAsia="仿宋" w:cs="仿宋"/>
                <w:color w:val="auto"/>
                <w:sz w:val="24"/>
                <w:szCs w:val="24"/>
                <w:shd w:val="clear" w:color="auto" w:fill="FFFFFF"/>
                <w:lang w:eastAsia="zh-CN"/>
              </w:rPr>
              <w:t>，提升设施环境调控、植保作业</w:t>
            </w:r>
            <w:r>
              <w:rPr>
                <w:rFonts w:hint="eastAsia" w:ascii="仿宋" w:hAnsi="仿宋" w:eastAsia="仿宋" w:cs="仿宋"/>
                <w:color w:val="auto"/>
                <w:sz w:val="24"/>
                <w:szCs w:val="24"/>
                <w:shd w:val="clear" w:color="auto" w:fill="FFFFFF"/>
              </w:rPr>
              <w:t>机械化</w:t>
            </w:r>
            <w:r>
              <w:rPr>
                <w:rFonts w:hint="eastAsia" w:ascii="仿宋" w:hAnsi="仿宋" w:eastAsia="仿宋" w:cs="仿宋"/>
                <w:color w:val="auto"/>
                <w:sz w:val="24"/>
                <w:szCs w:val="24"/>
                <w:shd w:val="clear" w:color="auto" w:fill="FFFFFF"/>
                <w:lang w:eastAsia="zh-CN"/>
              </w:rPr>
              <w:t>水平，深入推进新“三品一标”建设。</w:t>
            </w:r>
            <w:r>
              <w:rPr>
                <w:rFonts w:hint="eastAsia" w:ascii="仿宋" w:hAnsi="仿宋" w:eastAsia="仿宋" w:cs="仿宋"/>
                <w:color w:val="auto"/>
                <w:sz w:val="24"/>
                <w:szCs w:val="24"/>
                <w:shd w:val="clear" w:color="auto" w:fill="FFFFFF"/>
              </w:rPr>
              <w:t>到2025年，高效节水面积达到</w:t>
            </w:r>
            <w:r>
              <w:rPr>
                <w:rFonts w:hint="eastAsia" w:ascii="仿宋" w:hAnsi="仿宋" w:eastAsia="仿宋" w:cs="仿宋"/>
                <w:color w:val="auto"/>
                <w:sz w:val="24"/>
                <w:szCs w:val="24"/>
                <w:shd w:val="clear" w:color="auto" w:fill="FFFFFF"/>
                <w:lang w:val="en-US" w:eastAsia="zh-CN"/>
              </w:rPr>
              <w:t>30</w:t>
            </w:r>
            <w:r>
              <w:rPr>
                <w:rFonts w:hint="eastAsia" w:ascii="仿宋" w:hAnsi="仿宋" w:eastAsia="仿宋" w:cs="仿宋"/>
                <w:color w:val="auto"/>
                <w:sz w:val="24"/>
                <w:szCs w:val="24"/>
                <w:shd w:val="clear" w:color="auto" w:fill="FFFFFF"/>
              </w:rPr>
              <w:t>万亩，农业灌溉水利用系数提高到0.6</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主要农作物耕种收综合机械化率稳定在9</w:t>
            </w:r>
            <w:r>
              <w:rPr>
                <w:rFonts w:hint="eastAsia" w:ascii="仿宋" w:hAnsi="仿宋" w:eastAsia="仿宋" w:cs="仿宋"/>
                <w:color w:val="auto"/>
                <w:sz w:val="24"/>
                <w:szCs w:val="24"/>
                <w:shd w:val="clear" w:color="auto" w:fill="FFFFFF"/>
                <w:lang w:val="en-US" w:eastAsia="zh-CN"/>
              </w:rPr>
              <w:t>6</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eastAsia="zh-CN"/>
              </w:rPr>
              <w:t>以上</w:t>
            </w:r>
            <w:r>
              <w:rPr>
                <w:rFonts w:hint="eastAsia" w:ascii="仿宋" w:hAnsi="仿宋" w:eastAsia="仿宋" w:cs="仿宋"/>
                <w:color w:val="auto"/>
                <w:sz w:val="24"/>
                <w:szCs w:val="24"/>
                <w:shd w:val="clear" w:color="auto" w:fill="FFFFFF"/>
              </w:rPr>
              <w:t>，耕地流转率达到</w:t>
            </w:r>
            <w:r>
              <w:rPr>
                <w:rFonts w:hint="eastAsia" w:ascii="仿宋" w:hAnsi="仿宋" w:eastAsia="仿宋" w:cs="仿宋"/>
                <w:color w:val="auto"/>
                <w:sz w:val="24"/>
                <w:szCs w:val="24"/>
                <w:shd w:val="clear" w:color="auto" w:fill="FFFFFF"/>
                <w:lang w:val="en-US" w:eastAsia="zh-CN"/>
              </w:rPr>
              <w:t>64</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种养业疫病统防统治覆盖率达到70%</w:t>
            </w:r>
            <w:r>
              <w:rPr>
                <w:rFonts w:hint="eastAsia" w:ascii="仿宋" w:hAnsi="仿宋" w:eastAsia="仿宋" w:cs="仿宋"/>
                <w:color w:val="auto"/>
                <w:sz w:val="24"/>
                <w:szCs w:val="24"/>
                <w:shd w:val="clear" w:color="auto" w:fill="FFFFFF"/>
                <w:lang w:eastAsia="zh-CN"/>
              </w:rPr>
              <w:t>以上</w:t>
            </w:r>
            <w:r>
              <w:rPr>
                <w:rFonts w:hint="eastAsia" w:ascii="仿宋" w:hAnsi="仿宋" w:eastAsia="仿宋" w:cs="仿宋"/>
                <w:color w:val="auto"/>
                <w:sz w:val="24"/>
                <w:szCs w:val="24"/>
                <w:shd w:val="clear" w:color="auto" w:fill="FFFFFF"/>
              </w:rPr>
              <w:t>，绿色防控技术应用率达到60%</w:t>
            </w:r>
            <w:r>
              <w:rPr>
                <w:rFonts w:hint="eastAsia" w:ascii="仿宋" w:hAnsi="仿宋" w:eastAsia="仿宋" w:cs="仿宋"/>
                <w:color w:val="auto"/>
                <w:sz w:val="24"/>
                <w:szCs w:val="24"/>
                <w:shd w:val="clear" w:color="auto" w:fill="FFFFFF"/>
                <w:lang w:eastAsia="zh-CN"/>
              </w:rPr>
              <w:t>以上</w:t>
            </w:r>
            <w:r>
              <w:rPr>
                <w:rFonts w:hint="eastAsia" w:ascii="仿宋" w:hAnsi="仿宋" w:eastAsia="仿宋" w:cs="仿宋"/>
                <w:color w:val="auto"/>
                <w:sz w:val="24"/>
                <w:szCs w:val="24"/>
                <w:shd w:val="clear" w:color="auto" w:fill="FFFFFF"/>
              </w:rPr>
              <w:t>,农产品检测合格率稳定在99%</w:t>
            </w:r>
            <w:r>
              <w:rPr>
                <w:rFonts w:hint="eastAsia" w:ascii="仿宋" w:hAnsi="仿宋" w:eastAsia="仿宋" w:cs="仿宋"/>
                <w:color w:val="auto"/>
                <w:sz w:val="24"/>
                <w:szCs w:val="24"/>
                <w:shd w:val="clear" w:color="auto" w:fill="FFFFFF"/>
                <w:lang w:eastAsia="zh-CN"/>
              </w:rPr>
              <w:t>以上</w:t>
            </w:r>
            <w:r>
              <w:rPr>
                <w:rFonts w:hint="eastAsia" w:ascii="仿宋" w:hAnsi="仿宋" w:eastAsia="仿宋" w:cs="仿宋"/>
                <w:color w:val="auto"/>
                <w:sz w:val="24"/>
                <w:szCs w:val="24"/>
                <w:shd w:val="clear" w:color="auto" w:fill="FFFFFF"/>
              </w:rPr>
              <w:t>，主要产品标准化覆盖率达到70%</w:t>
            </w:r>
            <w:r>
              <w:rPr>
                <w:rFonts w:hint="eastAsia" w:ascii="仿宋" w:hAnsi="仿宋" w:eastAsia="仿宋" w:cs="仿宋"/>
                <w:color w:val="auto"/>
                <w:sz w:val="24"/>
                <w:szCs w:val="24"/>
                <w:shd w:val="clear" w:color="auto" w:fill="FFFFFF"/>
                <w:lang w:eastAsia="zh-CN"/>
              </w:rPr>
              <w:t>以上</w:t>
            </w:r>
            <w:r>
              <w:rPr>
                <w:rFonts w:hint="eastAsia" w:ascii="仿宋" w:hAnsi="仿宋" w:eastAsia="仿宋" w:cs="仿宋"/>
                <w:color w:val="auto"/>
                <w:sz w:val="24"/>
                <w:szCs w:val="24"/>
                <w:shd w:val="clear" w:color="auto" w:fill="FFFFFF"/>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农业农村局</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lang w:eastAsia="zh-CN"/>
              </w:rPr>
            </w:pPr>
            <w:r>
              <w:rPr>
                <w:rFonts w:hint="eastAsia" w:ascii="仿宋" w:hAnsi="仿宋" w:eastAsia="仿宋" w:cs="仿宋"/>
                <w:color w:val="auto"/>
                <w:sz w:val="24"/>
                <w:szCs w:val="24"/>
                <w:shd w:val="clear" w:color="auto" w:fill="FFFFFF"/>
              </w:rPr>
              <w:t>发改局、</w:t>
            </w:r>
            <w:r>
              <w:rPr>
                <w:rFonts w:hint="eastAsia" w:ascii="仿宋" w:hAnsi="仿宋" w:eastAsia="仿宋" w:cs="仿宋"/>
                <w:color w:val="auto"/>
                <w:sz w:val="24"/>
                <w:szCs w:val="24"/>
                <w:shd w:val="clear" w:color="auto" w:fill="FFFFFF"/>
                <w:lang w:eastAsia="zh-CN"/>
              </w:rPr>
              <w:t>水务</w:t>
            </w:r>
            <w:r>
              <w:rPr>
                <w:rFonts w:hint="eastAsia" w:ascii="仿宋" w:hAnsi="仿宋" w:eastAsia="仿宋" w:cs="仿宋"/>
                <w:color w:val="auto"/>
                <w:sz w:val="24"/>
                <w:szCs w:val="24"/>
                <w:shd w:val="clear" w:color="auto" w:fill="FFFFFF"/>
              </w:rPr>
              <w:t>局、自然资源局、</w:t>
            </w:r>
            <w:r>
              <w:rPr>
                <w:rFonts w:hint="eastAsia" w:ascii="仿宋" w:hAnsi="仿宋" w:eastAsia="仿宋" w:cs="仿宋"/>
                <w:color w:val="auto"/>
                <w:sz w:val="24"/>
                <w:szCs w:val="24"/>
                <w:shd w:val="clear" w:color="auto" w:fill="FFFFFF"/>
                <w:lang w:eastAsia="zh-CN"/>
              </w:rPr>
              <w:t>科技和工信局</w:t>
            </w:r>
            <w:r>
              <w:rPr>
                <w:rFonts w:hint="eastAsia" w:ascii="仿宋" w:hAnsi="仿宋" w:eastAsia="仿宋" w:cs="仿宋"/>
                <w:color w:val="auto"/>
                <w:sz w:val="24"/>
                <w:szCs w:val="24"/>
                <w:shd w:val="clear" w:color="auto" w:fill="FFFFFF"/>
              </w:rPr>
              <w:t>、文旅局、市场监管局、乡村振兴服务中心、</w:t>
            </w:r>
            <w:r>
              <w:rPr>
                <w:rFonts w:hint="eastAsia" w:ascii="仿宋" w:hAnsi="仿宋" w:eastAsia="仿宋" w:cs="仿宋"/>
                <w:color w:val="auto"/>
                <w:sz w:val="24"/>
                <w:szCs w:val="24"/>
                <w:shd w:val="clear" w:color="auto" w:fill="FFFFFF"/>
                <w:lang w:eastAsia="zh-CN"/>
              </w:rPr>
              <w:t>各乡镇(场)</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8"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w:t>
            </w:r>
          </w:p>
        </w:tc>
        <w:tc>
          <w:tcPr>
            <w:tcW w:w="8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eastAsia" w:ascii="仿宋" w:hAnsi="仿宋" w:eastAsia="仿宋" w:cs="仿宋"/>
                <w:i w:val="0"/>
                <w:color w:val="auto"/>
                <w:sz w:val="24"/>
                <w:szCs w:val="24"/>
                <w:u w:val="none"/>
              </w:rPr>
            </w:pPr>
          </w:p>
        </w:tc>
        <w:tc>
          <w:tcPr>
            <w:tcW w:w="7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推动农村产业融合发展</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eastAsia="zh-CN"/>
              </w:rPr>
              <w:t>构建“一园多点”预制菜产业体系，支持组建预制菜企业创新平台，针对性开展预制菜保鲜、灭菌等技术工艺研究，着力</w:t>
            </w:r>
            <w:r>
              <w:rPr>
                <w:rFonts w:hint="eastAsia" w:ascii="仿宋" w:hAnsi="仿宋" w:eastAsia="仿宋" w:cs="仿宋"/>
                <w:color w:val="auto"/>
                <w:sz w:val="24"/>
                <w:szCs w:val="24"/>
                <w:shd w:val="clear" w:color="auto" w:fill="FFFFFF"/>
              </w:rPr>
              <w:t>推进</w:t>
            </w:r>
            <w:r>
              <w:rPr>
                <w:rFonts w:hint="eastAsia" w:ascii="仿宋" w:hAnsi="仿宋" w:eastAsia="仿宋" w:cs="仿宋"/>
                <w:color w:val="auto"/>
                <w:sz w:val="24"/>
                <w:szCs w:val="24"/>
                <w:shd w:val="clear" w:color="auto" w:fill="FFFFFF"/>
                <w:lang w:eastAsia="zh-CN"/>
              </w:rPr>
              <w:t>净菜、脱水菜、食用菌、牛羊肉、淡水鱼等“预制菜”</w:t>
            </w:r>
            <w:r>
              <w:rPr>
                <w:rFonts w:hint="eastAsia" w:ascii="仿宋" w:hAnsi="仿宋" w:eastAsia="仿宋" w:cs="仿宋"/>
                <w:color w:val="auto"/>
                <w:sz w:val="24"/>
                <w:szCs w:val="24"/>
                <w:shd w:val="clear" w:color="auto" w:fill="FFFFFF"/>
              </w:rPr>
              <w:t>深加工</w:t>
            </w:r>
            <w:r>
              <w:rPr>
                <w:rFonts w:hint="eastAsia" w:ascii="仿宋" w:hAnsi="仿宋" w:eastAsia="仿宋" w:cs="仿宋"/>
                <w:color w:val="auto"/>
                <w:sz w:val="24"/>
                <w:szCs w:val="24"/>
                <w:shd w:val="clear" w:color="auto" w:fill="FFFFFF"/>
                <w:lang w:eastAsia="zh-CN"/>
              </w:rPr>
              <w:t>；建设奥特莱斯预制菜产品展销体验中心，强化“从产地到厨房”的预制菜产销对接和品牌营销</w:t>
            </w:r>
            <w:r>
              <w:rPr>
                <w:rFonts w:hint="eastAsia" w:ascii="仿宋" w:hAnsi="仿宋" w:eastAsia="仿宋" w:cs="仿宋"/>
                <w:color w:val="auto"/>
                <w:sz w:val="24"/>
                <w:szCs w:val="24"/>
                <w:shd w:val="clear" w:color="auto" w:fill="FFFFFF"/>
              </w:rPr>
              <w:t>。用好“全国知名蔬菜销售商走进宁夏”“中国（宁夏）国际葡萄酒</w:t>
            </w:r>
            <w:r>
              <w:rPr>
                <w:rFonts w:hint="eastAsia" w:ascii="仿宋" w:hAnsi="仿宋" w:eastAsia="仿宋" w:cs="仿宋"/>
                <w:color w:val="auto"/>
                <w:sz w:val="24"/>
                <w:szCs w:val="24"/>
                <w:shd w:val="clear" w:color="auto" w:fill="FFFFFF"/>
                <w:lang w:eastAsia="zh-CN"/>
              </w:rPr>
              <w:t>文化旅游</w:t>
            </w:r>
            <w:r>
              <w:rPr>
                <w:rFonts w:hint="eastAsia" w:ascii="仿宋" w:hAnsi="仿宋" w:eastAsia="仿宋" w:cs="仿宋"/>
                <w:color w:val="auto"/>
                <w:sz w:val="24"/>
                <w:szCs w:val="24"/>
                <w:shd w:val="clear" w:color="auto" w:fill="FFFFFF"/>
              </w:rPr>
              <w:t>博览会”</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5·19银川葡萄酒品牌日</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等农村产业融合载体，推进农业</w:t>
            </w:r>
            <w:r>
              <w:rPr>
                <w:rFonts w:hint="eastAsia" w:ascii="仿宋" w:hAnsi="仿宋" w:eastAsia="仿宋" w:cs="仿宋"/>
                <w:color w:val="auto"/>
                <w:sz w:val="24"/>
                <w:szCs w:val="24"/>
                <w:shd w:val="clear" w:color="auto" w:fill="FFFFFF"/>
                <w:lang w:eastAsia="zh-CN"/>
              </w:rPr>
              <w:t>与</w:t>
            </w:r>
            <w:r>
              <w:rPr>
                <w:rFonts w:hint="eastAsia" w:ascii="仿宋" w:hAnsi="仿宋" w:eastAsia="仿宋" w:cs="仿宋"/>
                <w:color w:val="auto"/>
                <w:sz w:val="24"/>
                <w:szCs w:val="24"/>
                <w:shd w:val="clear" w:color="auto" w:fill="FFFFFF"/>
              </w:rPr>
              <w:t>旅游、文化等产业深度融合</w:t>
            </w:r>
            <w:r>
              <w:rPr>
                <w:rFonts w:hint="eastAsia" w:ascii="仿宋" w:hAnsi="仿宋" w:eastAsia="仿宋" w:cs="仿宋"/>
                <w:color w:val="auto"/>
                <w:sz w:val="24"/>
                <w:szCs w:val="24"/>
                <w:shd w:val="clear" w:color="auto" w:fill="FFFFFF"/>
                <w:lang w:val="en-US" w:eastAsia="zh-CN"/>
              </w:rPr>
              <w:t>,</w:t>
            </w:r>
            <w:r>
              <w:rPr>
                <w:rFonts w:hint="eastAsia" w:ascii="仿宋" w:hAnsi="仿宋" w:eastAsia="仿宋" w:cs="仿宋"/>
                <w:color w:val="auto"/>
                <w:sz w:val="24"/>
                <w:szCs w:val="24"/>
                <w:shd w:val="clear" w:color="auto" w:fill="FFFFFF"/>
              </w:rPr>
              <w:t>争创西北地区城乡融合发展试验区。到2025年，农产品加工转换率达到7</w:t>
            </w:r>
            <w:r>
              <w:rPr>
                <w:rFonts w:hint="eastAsia" w:ascii="仿宋" w:hAnsi="仿宋" w:eastAsia="仿宋" w:cs="仿宋"/>
                <w:color w:val="auto"/>
                <w:sz w:val="24"/>
                <w:szCs w:val="24"/>
                <w:shd w:val="clear" w:color="auto" w:fill="FFFFFF"/>
                <w:lang w:val="en-US" w:eastAsia="zh-CN"/>
              </w:rPr>
              <w:t>8</w:t>
            </w:r>
            <w:r>
              <w:rPr>
                <w:rFonts w:hint="eastAsia" w:ascii="仿宋" w:hAnsi="仿宋" w:eastAsia="仿宋" w:cs="仿宋"/>
                <w:color w:val="auto"/>
                <w:sz w:val="24"/>
                <w:szCs w:val="24"/>
                <w:shd w:val="clear" w:color="auto" w:fill="FFFFFF"/>
              </w:rPr>
              <w:t>%以上</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自治区级休闲农业示范农庄达到</w:t>
            </w:r>
            <w:r>
              <w:rPr>
                <w:rFonts w:hint="eastAsia" w:ascii="仿宋" w:hAnsi="仿宋" w:eastAsia="仿宋" w:cs="仿宋"/>
                <w:color w:val="auto"/>
                <w:sz w:val="24"/>
                <w:szCs w:val="24"/>
                <w:shd w:val="clear" w:color="auto" w:fill="FFFFFF"/>
                <w:lang w:val="en-US" w:eastAsia="zh-CN"/>
              </w:rPr>
              <w:t>7</w:t>
            </w:r>
            <w:r>
              <w:rPr>
                <w:rFonts w:hint="eastAsia" w:ascii="仿宋" w:hAnsi="仿宋" w:eastAsia="仿宋" w:cs="仿宋"/>
                <w:color w:val="auto"/>
                <w:sz w:val="24"/>
                <w:szCs w:val="24"/>
                <w:shd w:val="clear" w:color="auto" w:fill="FFFFFF"/>
              </w:rPr>
              <w:t>个，休闲农业和乡村旅游突破</w:t>
            </w:r>
            <w:r>
              <w:rPr>
                <w:rFonts w:hint="eastAsia" w:ascii="仿宋" w:hAnsi="仿宋" w:eastAsia="仿宋" w:cs="仿宋"/>
                <w:color w:val="auto"/>
                <w:sz w:val="24"/>
                <w:szCs w:val="24"/>
                <w:shd w:val="clear" w:color="auto" w:fill="FFFFFF"/>
                <w:lang w:val="en-US" w:eastAsia="zh-CN"/>
              </w:rPr>
              <w:t>100</w:t>
            </w:r>
            <w:r>
              <w:rPr>
                <w:rFonts w:hint="eastAsia" w:ascii="仿宋" w:hAnsi="仿宋" w:eastAsia="仿宋" w:cs="仿宋"/>
                <w:color w:val="auto"/>
                <w:sz w:val="24"/>
                <w:szCs w:val="24"/>
                <w:shd w:val="clear" w:color="auto" w:fill="FFFFFF"/>
              </w:rPr>
              <w:t>万人次，收入达到</w:t>
            </w:r>
            <w:r>
              <w:rPr>
                <w:rFonts w:hint="eastAsia" w:ascii="仿宋" w:hAnsi="仿宋" w:eastAsia="仿宋" w:cs="仿宋"/>
                <w:color w:val="auto"/>
                <w:sz w:val="24"/>
                <w:szCs w:val="24"/>
                <w:shd w:val="clear" w:color="auto" w:fill="FFFFFF"/>
                <w:lang w:val="en-US" w:eastAsia="zh-CN"/>
              </w:rPr>
              <w:t>1亿</w:t>
            </w:r>
            <w:r>
              <w:rPr>
                <w:rFonts w:hint="eastAsia" w:ascii="仿宋" w:hAnsi="仿宋" w:eastAsia="仿宋" w:cs="仿宋"/>
                <w:color w:val="auto"/>
                <w:sz w:val="24"/>
                <w:szCs w:val="24"/>
                <w:shd w:val="clear" w:color="auto" w:fill="FFFFFF"/>
              </w:rPr>
              <w:t>元以上</w:t>
            </w:r>
            <w:r>
              <w:rPr>
                <w:rFonts w:hint="eastAsia" w:ascii="仿宋" w:hAnsi="仿宋" w:eastAsia="仿宋" w:cs="仿宋"/>
                <w:color w:val="auto"/>
                <w:sz w:val="24"/>
                <w:szCs w:val="24"/>
                <w:shd w:val="clear" w:color="auto" w:fill="FFFFFF"/>
                <w:lang w:eastAsia="zh-CN"/>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农业农村局</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pacing w:val="0"/>
                <w:sz w:val="24"/>
                <w:szCs w:val="24"/>
                <w:shd w:val="clear" w:color="auto" w:fill="FFFFFF"/>
              </w:rPr>
              <w:t>自然资源局、文旅局、发改局、</w:t>
            </w:r>
            <w:r>
              <w:rPr>
                <w:rFonts w:hint="eastAsia" w:ascii="仿宋" w:hAnsi="仿宋" w:eastAsia="仿宋" w:cs="仿宋"/>
                <w:color w:val="auto"/>
                <w:spacing w:val="0"/>
                <w:sz w:val="24"/>
                <w:szCs w:val="24"/>
                <w:shd w:val="clear" w:color="auto" w:fill="FFFFFF"/>
                <w:lang w:eastAsia="zh-CN"/>
              </w:rPr>
              <w:t>科技和工信局</w:t>
            </w:r>
            <w:r>
              <w:rPr>
                <w:rFonts w:hint="eastAsia" w:ascii="仿宋" w:hAnsi="仿宋" w:eastAsia="仿宋" w:cs="仿宋"/>
                <w:color w:val="auto"/>
                <w:spacing w:val="0"/>
                <w:sz w:val="24"/>
                <w:szCs w:val="24"/>
                <w:shd w:val="clear" w:color="auto" w:fill="FFFFFF"/>
              </w:rPr>
              <w:t>、</w:t>
            </w:r>
            <w:r>
              <w:rPr>
                <w:rFonts w:hint="eastAsia" w:ascii="仿宋" w:hAnsi="仿宋" w:eastAsia="仿宋" w:cs="仿宋"/>
                <w:color w:val="auto"/>
                <w:spacing w:val="0"/>
                <w:sz w:val="24"/>
                <w:szCs w:val="24"/>
                <w:shd w:val="clear" w:color="auto" w:fill="FFFFFF"/>
                <w:lang w:eastAsia="zh-CN"/>
              </w:rPr>
              <w:t>商务和投资促进局</w:t>
            </w:r>
            <w:r>
              <w:rPr>
                <w:rFonts w:hint="eastAsia" w:ascii="仿宋" w:hAnsi="仿宋" w:eastAsia="仿宋" w:cs="仿宋"/>
                <w:color w:val="auto"/>
                <w:spacing w:val="0"/>
                <w:sz w:val="24"/>
                <w:szCs w:val="24"/>
                <w:shd w:val="clear" w:color="auto" w:fill="FFFFFF"/>
              </w:rPr>
              <w:t>、乡村振兴服务中心、</w:t>
            </w:r>
            <w:r>
              <w:rPr>
                <w:rFonts w:hint="eastAsia" w:ascii="仿宋" w:hAnsi="仿宋" w:eastAsia="仿宋" w:cs="仿宋"/>
                <w:color w:val="auto"/>
                <w:spacing w:val="0"/>
                <w:sz w:val="24"/>
                <w:szCs w:val="24"/>
                <w:shd w:val="clear" w:color="auto" w:fill="FFFFFF"/>
                <w:lang w:eastAsia="zh-CN"/>
              </w:rPr>
              <w:t>各乡镇(场)</w:t>
            </w:r>
            <w:r>
              <w:rPr>
                <w:rFonts w:hint="eastAsia" w:ascii="仿宋" w:hAnsi="仿宋" w:eastAsia="仿宋" w:cs="仿宋"/>
                <w:color w:val="auto"/>
                <w:spacing w:val="0"/>
                <w:sz w:val="24"/>
                <w:szCs w:val="24"/>
                <w:shd w:val="clear" w:color="auto" w:fill="FFFFFF"/>
              </w:rPr>
              <w:t>、</w:t>
            </w:r>
            <w:r>
              <w:rPr>
                <w:rFonts w:hint="eastAsia" w:ascii="仿宋" w:hAnsi="仿宋" w:eastAsia="仿宋" w:cs="仿宋"/>
                <w:color w:val="auto"/>
                <w:spacing w:val="0"/>
                <w:sz w:val="24"/>
                <w:szCs w:val="24"/>
                <w:shd w:val="clear" w:color="auto" w:fill="FFFFFF"/>
                <w:lang w:eastAsia="zh-CN"/>
              </w:rPr>
              <w:t>贺兰工业园区管委会</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11</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（四）加快提升现代服务业创新发展水平</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深入实施现代服务业扩容计划</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rPr>
              <w:t>深入推进文化旅游、现代物流、现代金融、健康养老、电子商务</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汽车销售</w:t>
            </w:r>
            <w:r>
              <w:rPr>
                <w:rFonts w:hint="eastAsia" w:ascii="仿宋" w:hAnsi="仿宋" w:eastAsia="仿宋" w:cs="仿宋"/>
                <w:color w:val="auto"/>
                <w:sz w:val="24"/>
                <w:szCs w:val="24"/>
                <w:shd w:val="clear" w:color="auto" w:fill="FFFFFF"/>
                <w:lang w:eastAsia="zh-CN"/>
              </w:rPr>
              <w:t>等</w:t>
            </w:r>
            <w:r>
              <w:rPr>
                <w:rFonts w:hint="eastAsia" w:ascii="仿宋" w:hAnsi="仿宋" w:eastAsia="仿宋" w:cs="仿宋"/>
                <w:color w:val="auto"/>
                <w:sz w:val="24"/>
                <w:szCs w:val="24"/>
                <w:shd w:val="clear" w:color="auto" w:fill="FFFFFF"/>
              </w:rPr>
              <w:t>服务业转型升级</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拓展“互联网+”消费生态体系</w:t>
            </w:r>
            <w:r>
              <w:rPr>
                <w:rFonts w:hint="eastAsia" w:ascii="仿宋" w:hAnsi="仿宋" w:eastAsia="仿宋" w:cs="仿宋"/>
                <w:color w:val="auto"/>
                <w:sz w:val="24"/>
                <w:szCs w:val="24"/>
                <w:shd w:val="clear" w:color="auto" w:fill="FFFFFF"/>
                <w:lang w:eastAsia="zh-CN"/>
              </w:rPr>
              <w:t>；运用好直播、短视频等新媒体，推动直播带货、线上销售；</w:t>
            </w:r>
            <w:r>
              <w:rPr>
                <w:rFonts w:hint="eastAsia" w:ascii="仿宋" w:hAnsi="仿宋" w:eastAsia="仿宋" w:cs="仿宋"/>
                <w:color w:val="auto"/>
                <w:sz w:val="24"/>
                <w:szCs w:val="24"/>
                <w:shd w:val="clear" w:color="auto" w:fill="FFFFFF"/>
              </w:rPr>
              <w:t>加强黄河文化、贺兰山文化的应用，支持文创设计、电竞赛事、网络直播等创意产业发展</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到2025年底，</w:t>
            </w:r>
            <w:r>
              <w:rPr>
                <w:rFonts w:hint="eastAsia" w:ascii="仿宋" w:hAnsi="仿宋" w:eastAsia="仿宋" w:cs="仿宋"/>
                <w:color w:val="auto"/>
                <w:sz w:val="24"/>
                <w:szCs w:val="24"/>
                <w:shd w:val="clear" w:color="auto" w:fill="FFFFFF"/>
                <w:lang w:eastAsia="zh-CN"/>
              </w:rPr>
              <w:t>限</w:t>
            </w:r>
            <w:r>
              <w:rPr>
                <w:rFonts w:hint="eastAsia" w:ascii="仿宋" w:hAnsi="仿宋" w:eastAsia="仿宋" w:cs="仿宋"/>
                <w:color w:val="auto"/>
                <w:sz w:val="24"/>
                <w:szCs w:val="24"/>
                <w:shd w:val="clear" w:color="auto" w:fill="FFFFFF"/>
              </w:rPr>
              <w:t>上物流企业达5家以上，实现交通运输业增加值突破10亿元</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网络零售年均增速达到8%以上</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全县社会消费品零售总额年均增长达到</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发改局</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lang w:eastAsia="zh-CN"/>
              </w:rPr>
            </w:pPr>
            <w:r>
              <w:rPr>
                <w:rFonts w:hint="eastAsia" w:ascii="仿宋" w:hAnsi="仿宋" w:eastAsia="仿宋" w:cs="仿宋"/>
                <w:color w:val="auto"/>
                <w:sz w:val="24"/>
                <w:szCs w:val="24"/>
                <w:shd w:val="clear" w:color="auto" w:fill="FFFFFF"/>
              </w:rPr>
              <w:t>商务和投资促进局、文旅局、住建局、</w:t>
            </w:r>
            <w:r>
              <w:rPr>
                <w:rFonts w:hint="eastAsia" w:ascii="仿宋" w:hAnsi="仿宋" w:eastAsia="仿宋" w:cs="仿宋"/>
                <w:color w:val="auto"/>
                <w:sz w:val="24"/>
                <w:szCs w:val="24"/>
                <w:shd w:val="clear" w:color="auto" w:fill="FFFFFF"/>
                <w:lang w:eastAsia="zh-CN"/>
              </w:rPr>
              <w:t>科技和工信局</w:t>
            </w:r>
            <w:r>
              <w:rPr>
                <w:rFonts w:hint="eastAsia" w:ascii="仿宋" w:hAnsi="仿宋" w:eastAsia="仿宋" w:cs="仿宋"/>
                <w:color w:val="auto"/>
                <w:sz w:val="24"/>
                <w:szCs w:val="24"/>
                <w:shd w:val="clear" w:color="auto" w:fill="FFFFFF"/>
              </w:rPr>
              <w:t>、交通运输局、市场监管局、</w:t>
            </w:r>
            <w:r>
              <w:rPr>
                <w:rFonts w:hint="eastAsia" w:ascii="仿宋" w:hAnsi="仿宋" w:eastAsia="仿宋" w:cs="仿宋"/>
                <w:color w:val="auto"/>
                <w:sz w:val="24"/>
                <w:szCs w:val="24"/>
                <w:shd w:val="clear" w:color="auto" w:fill="FFFFFF"/>
                <w:lang w:eastAsia="zh-CN"/>
              </w:rPr>
              <w:t>富兴街街道办</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eastAsia="zh-CN"/>
              </w:rPr>
              <w:t>贺兰工业园区管委会、各乡镇(场)</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12</w:t>
            </w:r>
          </w:p>
        </w:tc>
        <w:tc>
          <w:tcPr>
            <w:tcW w:w="8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eastAsia" w:ascii="仿宋" w:hAnsi="仿宋" w:eastAsia="仿宋" w:cs="仿宋"/>
                <w:i w:val="0"/>
                <w:color w:val="auto"/>
                <w:sz w:val="24"/>
                <w:szCs w:val="24"/>
                <w:u w:val="none"/>
              </w:rPr>
            </w:pPr>
          </w:p>
        </w:tc>
        <w:tc>
          <w:tcPr>
            <w:tcW w:w="7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深入实施数字赋能计划</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加强网络基础设施优化升级，按照自治区“宽带宁夏”工程建设要求，深入推进部署千兆光网和5G为代表的“双千兆”网络，推动5G网络在产业园区、重点企业、商务楼宇、各乡镇（场）深度覆盖，引导行业、企业、科研机构和社会组织依法采集并合规使用数据。持续推进全县电子政务外网“一网双平面”体系建设，不断优化提升网络承载能力。统筹推进农业、工业、传统服务业等经济社会各领域数字化转型发展。</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网信办</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发改局、科技和工信局、商务和投资促进局、农业农村局、贺兰工业园区管委会、富兴街街道办、各乡镇(场)</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13</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（五）加快提升生态环境保护水平</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推进环境污染大治理</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rPr>
              <w:t>统筹“四尘”同治</w:t>
            </w:r>
            <w:r>
              <w:rPr>
                <w:rFonts w:hint="eastAsia" w:ascii="仿宋" w:hAnsi="仿宋" w:eastAsia="仿宋" w:cs="仿宋"/>
                <w:color w:val="auto"/>
                <w:sz w:val="24"/>
                <w:szCs w:val="24"/>
                <w:shd w:val="clear" w:color="auto" w:fill="FFFFFF"/>
                <w:lang w:eastAsia="zh-CN"/>
              </w:rPr>
              <w:t>、“五水”共治、</w:t>
            </w:r>
            <w:r>
              <w:rPr>
                <w:rFonts w:hint="eastAsia" w:ascii="仿宋" w:hAnsi="仿宋" w:eastAsia="仿宋" w:cs="仿宋"/>
                <w:color w:val="auto"/>
                <w:sz w:val="24"/>
                <w:szCs w:val="24"/>
                <w:shd w:val="clear" w:color="auto" w:fill="FFFFFF"/>
              </w:rPr>
              <w:t>“六废”联治，</w:t>
            </w:r>
            <w:r>
              <w:rPr>
                <w:rFonts w:hint="eastAsia" w:ascii="仿宋" w:hAnsi="仿宋" w:eastAsia="仿宋" w:cs="仿宋"/>
                <w:color w:val="auto"/>
                <w:sz w:val="24"/>
                <w:szCs w:val="24"/>
                <w:shd w:val="clear" w:color="auto" w:fill="FFFFFF"/>
                <w:lang w:eastAsia="zh-CN"/>
              </w:rPr>
              <w:t>依靠技术创新着力打好空气、土壤、水体等生态环境污染防治攻坚战</w:t>
            </w:r>
            <w:r>
              <w:rPr>
                <w:rFonts w:hint="eastAsia" w:ascii="仿宋" w:hAnsi="仿宋" w:eastAsia="仿宋" w:cs="仿宋"/>
                <w:color w:val="auto"/>
                <w:sz w:val="24"/>
                <w:szCs w:val="24"/>
                <w:shd w:val="clear" w:color="auto" w:fill="FFFFFF"/>
              </w:rPr>
              <w:t>。到2025年，实现城镇污水和入园企业污水管网全覆盖、全收集、全处理，污水达标排放，农村生活污水处理率达到</w:t>
            </w:r>
            <w:r>
              <w:rPr>
                <w:rFonts w:hint="eastAsia" w:ascii="仿宋" w:hAnsi="仿宋" w:eastAsia="仿宋" w:cs="仿宋"/>
                <w:color w:val="auto"/>
                <w:sz w:val="24"/>
                <w:szCs w:val="24"/>
                <w:shd w:val="clear" w:color="auto" w:fill="FFFFFF"/>
                <w:lang w:val="en-US" w:eastAsia="zh-CN"/>
              </w:rPr>
              <w:t>69</w:t>
            </w:r>
            <w:r>
              <w:rPr>
                <w:rFonts w:hint="eastAsia" w:ascii="仿宋" w:hAnsi="仿宋" w:eastAsia="仿宋" w:cs="仿宋"/>
                <w:color w:val="auto"/>
                <w:sz w:val="24"/>
                <w:szCs w:val="24"/>
                <w:shd w:val="clear" w:color="auto" w:fill="FFFFFF"/>
              </w:rPr>
              <w:t>%以上，城市集中式饮用水水源（东郊水源地、南梁水源地）水质达到或优于Ⅲ类。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银川市生态环境局贺兰分局</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lang w:eastAsia="zh-CN"/>
              </w:rPr>
            </w:pPr>
            <w:r>
              <w:rPr>
                <w:rFonts w:hint="eastAsia" w:ascii="仿宋" w:hAnsi="仿宋" w:eastAsia="仿宋" w:cs="仿宋"/>
                <w:color w:val="auto"/>
                <w:sz w:val="24"/>
                <w:szCs w:val="24"/>
                <w:shd w:val="clear" w:color="auto" w:fill="FFFFFF"/>
              </w:rPr>
              <w:t>住建局、交通运输局、水务局、农业农村局、市场监管局、综合执法局、</w:t>
            </w:r>
            <w:r>
              <w:rPr>
                <w:rFonts w:hint="eastAsia" w:ascii="仿宋" w:hAnsi="仿宋" w:eastAsia="仿宋" w:cs="仿宋"/>
                <w:color w:val="auto"/>
                <w:sz w:val="24"/>
                <w:szCs w:val="24"/>
                <w:shd w:val="clear" w:color="auto" w:fill="FFFFFF"/>
                <w:lang w:eastAsia="zh-CN"/>
              </w:rPr>
              <w:t>贺兰工业园区管委会、各乡镇(场)</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14</w:t>
            </w:r>
          </w:p>
        </w:tc>
        <w:tc>
          <w:tcPr>
            <w:tcW w:w="825" w:type="dxa"/>
            <w:vMerge w:val="continue"/>
            <w:tcBorders>
              <w:left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eastAsia" w:ascii="仿宋" w:hAnsi="仿宋" w:eastAsia="仿宋" w:cs="仿宋"/>
                <w:i w:val="0"/>
                <w:color w:val="auto"/>
                <w:sz w:val="24"/>
                <w:szCs w:val="24"/>
                <w:u w:val="none"/>
              </w:rPr>
            </w:pPr>
          </w:p>
        </w:tc>
        <w:tc>
          <w:tcPr>
            <w:tcW w:w="7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持续推进资源高效集约利用</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kern w:val="0"/>
                <w:sz w:val="24"/>
                <w:szCs w:val="24"/>
                <w:shd w:val="clear" w:color="auto" w:fill="FFFFFF"/>
              </w:rPr>
              <w:t>坚持节约集约利用土地，严守耕地保护红线。强化水资源刚性约束，严格管控高耗水产业</w:t>
            </w:r>
            <w:r>
              <w:rPr>
                <w:rFonts w:hint="eastAsia" w:ascii="仿宋" w:hAnsi="仿宋" w:eastAsia="仿宋" w:cs="仿宋"/>
                <w:color w:val="auto"/>
                <w:kern w:val="0"/>
                <w:sz w:val="24"/>
                <w:szCs w:val="24"/>
                <w:shd w:val="clear" w:color="auto" w:fill="FFFFFF"/>
                <w:lang w:eastAsia="zh-CN"/>
              </w:rPr>
              <w:t>项目</w:t>
            </w:r>
            <w:r>
              <w:rPr>
                <w:rFonts w:hint="eastAsia" w:ascii="仿宋" w:hAnsi="仿宋" w:eastAsia="仿宋" w:cs="仿宋"/>
                <w:color w:val="auto"/>
                <w:kern w:val="0"/>
                <w:sz w:val="24"/>
                <w:szCs w:val="24"/>
                <w:shd w:val="clear" w:color="auto" w:fill="FFFFFF"/>
              </w:rPr>
              <w:t>发展。扎实开展工业、建筑业、交通等领域重点用能单位节能降耗行动，2025年完成五年能耗“双控”目标任务。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自然资源局</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lang w:eastAsia="zh-CN"/>
              </w:rPr>
            </w:pPr>
            <w:r>
              <w:rPr>
                <w:rFonts w:hint="eastAsia" w:ascii="仿宋" w:hAnsi="仿宋" w:eastAsia="仿宋" w:cs="仿宋"/>
                <w:color w:val="auto"/>
                <w:kern w:val="0"/>
                <w:sz w:val="24"/>
                <w:szCs w:val="24"/>
                <w:shd w:val="clear" w:color="auto" w:fill="FFFFFF"/>
                <w:lang w:val="en-US" w:eastAsia="zh-CN" w:bidi="ar-SA"/>
              </w:rPr>
              <w:t>水务局、发改局、</w:t>
            </w:r>
            <w:r>
              <w:rPr>
                <w:rFonts w:hint="eastAsia" w:ascii="仿宋" w:hAnsi="仿宋" w:eastAsia="仿宋" w:cs="仿宋"/>
                <w:color w:val="auto"/>
                <w:sz w:val="24"/>
                <w:szCs w:val="24"/>
                <w:shd w:val="clear" w:color="auto" w:fill="FFFFFF"/>
                <w:lang w:eastAsia="zh-CN"/>
              </w:rPr>
              <w:t>银川市生态环境局贺兰分局</w:t>
            </w:r>
            <w:r>
              <w:rPr>
                <w:rFonts w:hint="eastAsia" w:ascii="仿宋" w:hAnsi="仿宋" w:eastAsia="仿宋" w:cs="仿宋"/>
                <w:color w:val="auto"/>
                <w:sz w:val="24"/>
                <w:szCs w:val="24"/>
                <w:shd w:val="clear" w:color="auto" w:fill="FFFFFF"/>
              </w:rPr>
              <w:t>、住建局、农业农村局、</w:t>
            </w:r>
            <w:r>
              <w:rPr>
                <w:rFonts w:hint="eastAsia" w:ascii="仿宋" w:hAnsi="仿宋" w:eastAsia="仿宋" w:cs="仿宋"/>
                <w:color w:val="auto"/>
                <w:sz w:val="24"/>
                <w:szCs w:val="24"/>
                <w:shd w:val="clear" w:color="auto" w:fill="FFFFFF"/>
                <w:lang w:eastAsia="zh-CN"/>
              </w:rPr>
              <w:t>贺兰工业园区管委会、富兴街街道办</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eastAsia="zh-CN"/>
              </w:rPr>
              <w:t>各乡镇(场)</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15</w:t>
            </w: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eastAsia" w:ascii="仿宋" w:hAnsi="仿宋" w:eastAsia="仿宋" w:cs="仿宋"/>
                <w:i w:val="0"/>
                <w:color w:val="auto"/>
                <w:sz w:val="24"/>
                <w:szCs w:val="24"/>
                <w:u w:val="none"/>
              </w:rPr>
            </w:pPr>
          </w:p>
        </w:tc>
        <w:tc>
          <w:tcPr>
            <w:tcW w:w="70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推动绿色低碳大发展</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rPr>
              <w:t>贯彻落实国家碳达峰碳中和战略，加强能耗双控管理，推进绿色工厂、绿色园区、低碳园区建设，推行重点产品绿色设计，推广应用先进节能技术、工艺、装备，提升工业能效水平。综合运用市场、行政、技术、价格等手段，推动低端低效产能依法依规有序退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发改局</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lang w:eastAsia="zh-CN"/>
              </w:rPr>
              <w:t>贺兰工业园区管委会、科技和工信局</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eastAsia="zh-CN"/>
              </w:rPr>
              <w:t>银川市生态环境局贺兰分局、</w:t>
            </w:r>
            <w:r>
              <w:rPr>
                <w:rFonts w:hint="eastAsia" w:ascii="仿宋" w:hAnsi="仿宋" w:eastAsia="仿宋" w:cs="仿宋"/>
                <w:color w:val="auto"/>
                <w:sz w:val="24"/>
                <w:szCs w:val="24"/>
                <w:shd w:val="clear" w:color="auto" w:fill="FFFFFF"/>
              </w:rPr>
              <w:t>市场监管局</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6"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16</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（六）加快提升创新为民惠民水平</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统筹教育资源互联共享</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rPr>
              <w:t>把教育摆在优先发展位置，进一步加强信息化网络资源应用。到2025年，建成“互联网+教育”大数据平台，通过大数据分析应用，逐步实现学校管理、教师教学行为、课堂教学质量、学生学习效果数据化、智能化、精准化。</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教体局</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lang w:eastAsia="zh-CN"/>
              </w:rPr>
            </w:pPr>
            <w:r>
              <w:rPr>
                <w:rFonts w:hint="eastAsia" w:ascii="仿宋" w:hAnsi="仿宋" w:eastAsia="仿宋" w:cs="仿宋"/>
                <w:color w:val="auto"/>
                <w:sz w:val="24"/>
                <w:szCs w:val="24"/>
                <w:shd w:val="clear" w:color="auto" w:fill="FFFFFF"/>
                <w:lang w:eastAsia="zh-CN"/>
              </w:rPr>
              <w:t>网信办</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eastAsia="zh-CN"/>
              </w:rPr>
              <w:t>科技和工信局、各乡镇(场)</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8"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17</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eastAsia" w:ascii="仿宋" w:hAnsi="仿宋" w:eastAsia="仿宋" w:cs="仿宋"/>
                <w:i w:val="0"/>
                <w:color w:val="auto"/>
                <w:sz w:val="24"/>
                <w:szCs w:val="24"/>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做好医疗健康体系建设</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lang w:eastAsia="zh-CN"/>
              </w:rPr>
              <w:t>坚持</w:t>
            </w:r>
            <w:r>
              <w:rPr>
                <w:rFonts w:hint="eastAsia" w:ascii="仿宋" w:hAnsi="仿宋" w:eastAsia="仿宋" w:cs="仿宋"/>
                <w:color w:val="auto"/>
                <w:sz w:val="24"/>
                <w:szCs w:val="24"/>
                <w:shd w:val="clear" w:color="auto" w:fill="FFFFFF"/>
              </w:rPr>
              <w:t>“大卫生、大健康”工作理念,推动“健康贺兰”建设有序实施。推进全县公共卫生健康云基础服务建设。到2025年，利用“互联网+医疗健康”，提高医疗机构诊断能力和水平。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卫健局</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rPr>
              <w:t>健康贺兰建设领导小组各成员单位</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8"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18</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eastAsia" w:ascii="仿宋" w:hAnsi="仿宋" w:eastAsia="仿宋" w:cs="仿宋"/>
                <w:i w:val="0"/>
                <w:color w:val="auto"/>
                <w:sz w:val="24"/>
                <w:szCs w:val="24"/>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加快“智慧城市”建设步伐</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lang w:eastAsia="zh-CN"/>
              </w:rPr>
              <w:t>推进“数子贺兰”建设</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eastAsia="zh-CN"/>
              </w:rPr>
              <w:t>逐步</w:t>
            </w:r>
            <w:r>
              <w:rPr>
                <w:rFonts w:hint="eastAsia" w:ascii="仿宋" w:hAnsi="仿宋" w:eastAsia="仿宋" w:cs="仿宋"/>
                <w:color w:val="auto"/>
                <w:sz w:val="24"/>
                <w:szCs w:val="24"/>
                <w:shd w:val="clear" w:color="auto" w:fill="FFFFFF"/>
              </w:rPr>
              <w:t>搭建智慧政务、智慧社区、智慧城管、应急管理和联勤联动等为一体的城市</w:t>
            </w:r>
            <w:r>
              <w:rPr>
                <w:rFonts w:hint="eastAsia" w:ascii="仿宋" w:hAnsi="仿宋" w:eastAsia="仿宋" w:cs="仿宋"/>
                <w:color w:val="auto"/>
                <w:sz w:val="24"/>
                <w:szCs w:val="24"/>
                <w:shd w:val="clear" w:color="auto" w:fill="FFFFFF"/>
                <w:lang w:eastAsia="zh-CN"/>
              </w:rPr>
              <w:t>治理</w:t>
            </w:r>
            <w:r>
              <w:rPr>
                <w:rFonts w:hint="eastAsia" w:ascii="仿宋" w:hAnsi="仿宋" w:eastAsia="仿宋" w:cs="仿宋"/>
                <w:color w:val="auto"/>
                <w:sz w:val="24"/>
                <w:szCs w:val="24"/>
                <w:shd w:val="clear" w:color="auto" w:fill="FFFFFF"/>
              </w:rPr>
              <w:t>指挥中枢，提升网络安全管理能力</w:t>
            </w:r>
            <w:r>
              <w:rPr>
                <w:rFonts w:hint="eastAsia" w:ascii="仿宋" w:hAnsi="仿宋" w:eastAsia="仿宋" w:cs="仿宋"/>
                <w:color w:val="auto"/>
                <w:sz w:val="24"/>
                <w:szCs w:val="24"/>
                <w:shd w:val="clear" w:color="auto" w:fill="FFFFFF"/>
                <w:lang w:eastAsia="zh-CN"/>
              </w:rPr>
              <w:t>和</w:t>
            </w:r>
            <w:r>
              <w:rPr>
                <w:rFonts w:hint="eastAsia" w:ascii="仿宋" w:hAnsi="仿宋" w:eastAsia="仿宋" w:cs="仿宋"/>
                <w:color w:val="auto"/>
                <w:sz w:val="24"/>
                <w:szCs w:val="24"/>
                <w:shd w:val="clear" w:color="auto" w:fill="FFFFFF"/>
              </w:rPr>
              <w:t>城市治理智慧化水平。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lang w:eastAsia="zh-CN"/>
              </w:rPr>
              <w:t>网信办</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rPr>
              <w:t>住建局</w:t>
            </w:r>
            <w:r>
              <w:rPr>
                <w:rFonts w:hint="eastAsia" w:ascii="仿宋" w:hAnsi="仿宋" w:eastAsia="仿宋" w:cs="仿宋"/>
                <w:color w:val="auto"/>
                <w:sz w:val="24"/>
                <w:szCs w:val="24"/>
                <w:shd w:val="clear" w:color="auto" w:fill="FFFFFF"/>
                <w:lang w:eastAsia="zh-CN"/>
              </w:rPr>
              <w:t>、审批服务局、综合执法局、应急管理局、科技和工信局</w:t>
            </w:r>
            <w:r>
              <w:rPr>
                <w:rFonts w:hint="eastAsia" w:ascii="仿宋" w:hAnsi="仿宋" w:eastAsia="仿宋" w:cs="仿宋"/>
                <w:color w:val="auto"/>
                <w:sz w:val="24"/>
                <w:szCs w:val="24"/>
                <w:shd w:val="clear" w:color="auto" w:fill="FFFFFF"/>
              </w:rPr>
              <w:t>、商务和投资促进局</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5"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19</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eastAsia" w:ascii="仿宋" w:hAnsi="仿宋" w:eastAsia="仿宋" w:cs="仿宋"/>
                <w:i w:val="0"/>
                <w:color w:val="auto"/>
                <w:sz w:val="24"/>
                <w:szCs w:val="24"/>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进一步加强科学技术普及工作</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rPr>
              <w:t>积极争创全国科普示范县。</w:t>
            </w:r>
            <w:r>
              <w:rPr>
                <w:rFonts w:hint="eastAsia" w:ascii="仿宋" w:hAnsi="仿宋" w:eastAsia="仿宋" w:cs="仿宋"/>
                <w:color w:val="auto"/>
                <w:kern w:val="0"/>
                <w:sz w:val="24"/>
                <w:szCs w:val="24"/>
                <w:shd w:val="clear" w:color="auto" w:fill="FFFFFF"/>
              </w:rPr>
              <w:t>大力实施科普富民工程</w:t>
            </w:r>
            <w:r>
              <w:rPr>
                <w:rFonts w:hint="eastAsia" w:ascii="仿宋" w:hAnsi="仿宋" w:eastAsia="仿宋" w:cs="仿宋"/>
                <w:color w:val="auto"/>
                <w:kern w:val="0"/>
                <w:sz w:val="24"/>
                <w:szCs w:val="24"/>
                <w:shd w:val="clear" w:color="auto" w:fill="FFFFFF"/>
                <w:lang w:eastAsia="zh-CN"/>
              </w:rPr>
              <w:t>、</w:t>
            </w:r>
            <w:r>
              <w:rPr>
                <w:rFonts w:hint="eastAsia" w:ascii="仿宋" w:hAnsi="仿宋" w:eastAsia="仿宋" w:cs="仿宋"/>
                <w:color w:val="auto"/>
                <w:kern w:val="0"/>
                <w:sz w:val="24"/>
                <w:szCs w:val="24"/>
                <w:shd w:val="clear" w:color="auto" w:fill="FFFFFF"/>
              </w:rPr>
              <w:t>科普赋能工程</w:t>
            </w:r>
            <w:r>
              <w:rPr>
                <w:rFonts w:hint="eastAsia" w:ascii="仿宋" w:hAnsi="仿宋" w:eastAsia="仿宋" w:cs="仿宋"/>
                <w:color w:val="auto"/>
                <w:kern w:val="0"/>
                <w:sz w:val="24"/>
                <w:szCs w:val="24"/>
                <w:shd w:val="clear" w:color="auto" w:fill="FFFFFF"/>
                <w:lang w:eastAsia="zh-CN"/>
              </w:rPr>
              <w:t>、</w:t>
            </w:r>
            <w:r>
              <w:rPr>
                <w:rFonts w:hint="eastAsia" w:ascii="仿宋" w:hAnsi="仿宋" w:eastAsia="仿宋" w:cs="仿宋"/>
                <w:color w:val="auto"/>
                <w:kern w:val="0"/>
                <w:sz w:val="24"/>
                <w:szCs w:val="24"/>
                <w:shd w:val="clear" w:color="auto" w:fill="FFFFFF"/>
              </w:rPr>
              <w:t>科普融合工程</w:t>
            </w:r>
            <w:r>
              <w:rPr>
                <w:rFonts w:hint="eastAsia" w:ascii="仿宋" w:hAnsi="仿宋" w:eastAsia="仿宋" w:cs="仿宋"/>
                <w:color w:val="auto"/>
                <w:kern w:val="0"/>
                <w:sz w:val="24"/>
                <w:szCs w:val="24"/>
                <w:shd w:val="clear" w:color="auto" w:fill="FFFFFF"/>
                <w:lang w:eastAsia="zh-CN"/>
              </w:rPr>
              <w:t>，</w:t>
            </w:r>
            <w:r>
              <w:rPr>
                <w:rFonts w:hint="eastAsia" w:ascii="仿宋" w:hAnsi="仿宋" w:eastAsia="仿宋" w:cs="仿宋"/>
                <w:color w:val="auto"/>
                <w:kern w:val="0"/>
                <w:sz w:val="24"/>
                <w:szCs w:val="24"/>
                <w:shd w:val="clear" w:color="auto" w:fill="FFFFFF"/>
              </w:rPr>
              <w:t>构建县、乡、村、组“四级全覆盖”的全域科普模式</w:t>
            </w:r>
            <w:r>
              <w:rPr>
                <w:rFonts w:hint="eastAsia" w:ascii="仿宋" w:hAnsi="仿宋" w:eastAsia="仿宋" w:cs="仿宋"/>
                <w:color w:val="auto"/>
                <w:kern w:val="0"/>
                <w:sz w:val="24"/>
                <w:szCs w:val="24"/>
                <w:shd w:val="clear" w:color="auto" w:fill="FFFFFF"/>
                <w:lang w:eastAsia="zh-CN"/>
              </w:rPr>
              <w:t>，</w:t>
            </w:r>
            <w:r>
              <w:rPr>
                <w:rFonts w:hint="eastAsia" w:ascii="仿宋" w:hAnsi="仿宋" w:eastAsia="仿宋" w:cs="仿宋"/>
                <w:color w:val="auto"/>
                <w:kern w:val="0"/>
                <w:sz w:val="24"/>
                <w:szCs w:val="24"/>
                <w:shd w:val="clear" w:color="auto" w:fill="FFFFFF"/>
              </w:rPr>
              <w:t>深入推进“互联网+科普”，持续推进科普进企业、进校园、进乡村、进社区。围绕产业转型升级和绿色发展科技需求，助力“双碳”产业科技创新能力有效提升。大力实施全域科普行动计划，在全社会大力营造崇尚创新的社会氛围。到2025年，公民具备科学素质比例超过</w:t>
            </w:r>
            <w:r>
              <w:rPr>
                <w:rFonts w:hint="eastAsia" w:ascii="仿宋" w:hAnsi="仿宋" w:eastAsia="仿宋" w:cs="仿宋"/>
                <w:color w:val="auto"/>
                <w:kern w:val="0"/>
                <w:sz w:val="24"/>
                <w:szCs w:val="24"/>
                <w:shd w:val="clear" w:color="auto" w:fill="FFFFFF"/>
                <w:lang w:val="en-US" w:eastAsia="zh-CN"/>
              </w:rPr>
              <w:t>16</w:t>
            </w:r>
            <w:r>
              <w:rPr>
                <w:rFonts w:hint="eastAsia" w:ascii="仿宋" w:hAnsi="仿宋" w:eastAsia="仿宋" w:cs="仿宋"/>
                <w:color w:val="auto"/>
                <w:kern w:val="0"/>
                <w:sz w:val="24"/>
                <w:szCs w:val="24"/>
                <w:shd w:val="clear" w:color="auto" w:fill="FFFFFF"/>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县科协</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kern w:val="0"/>
                <w:sz w:val="24"/>
                <w:szCs w:val="24"/>
                <w:shd w:val="clear" w:color="auto" w:fill="FFFFFF"/>
                <w:lang w:val="en-US" w:eastAsia="zh-CN"/>
              </w:rPr>
              <w:t>县全民科学素质工作领导小组各成员单位</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3"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（七）加快提升改革开放融合发展水平</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深化“放管服”改革</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lang w:eastAsia="zh-CN"/>
              </w:rPr>
              <w:t>持续优化营商环境，</w:t>
            </w:r>
            <w:r>
              <w:rPr>
                <w:rFonts w:hint="eastAsia" w:ascii="仿宋" w:hAnsi="仿宋" w:eastAsia="仿宋" w:cs="仿宋"/>
                <w:color w:val="auto"/>
                <w:sz w:val="24"/>
                <w:szCs w:val="24"/>
                <w:shd w:val="clear" w:color="auto" w:fill="FFFFFF"/>
              </w:rPr>
              <w:t>推行“一窗全办、一网通办、容缺办结”，政务服务事项网上可办率达到90%以上。完善科技金融服务体系，持续降低获得信贷难度和成本。到2025年，打造政策更优、成本更低、</w:t>
            </w:r>
            <w:r>
              <w:rPr>
                <w:rFonts w:hint="eastAsia" w:ascii="仿宋" w:hAnsi="仿宋" w:eastAsia="仿宋" w:cs="仿宋"/>
                <w:color w:val="auto"/>
                <w:sz w:val="24"/>
                <w:szCs w:val="24"/>
                <w:shd w:val="clear" w:color="auto" w:fill="FFFFFF"/>
                <w:lang w:eastAsia="zh-CN"/>
              </w:rPr>
              <w:t>审批更少、办事更快、</w:t>
            </w:r>
            <w:r>
              <w:rPr>
                <w:rFonts w:hint="eastAsia" w:ascii="仿宋" w:hAnsi="仿宋" w:eastAsia="仿宋" w:cs="仿宋"/>
                <w:color w:val="auto"/>
                <w:sz w:val="24"/>
                <w:szCs w:val="24"/>
                <w:shd w:val="clear" w:color="auto" w:fill="FFFFFF"/>
              </w:rPr>
              <w:t>服务更好，更具竞争力的一流营商环境。</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发改局</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lang w:eastAsia="zh-CN"/>
              </w:rPr>
              <w:t>县优化营商环境领导小组各成员单位</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6"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21</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eastAsia" w:ascii="仿宋" w:hAnsi="仿宋" w:eastAsia="仿宋" w:cs="仿宋"/>
                <w:i w:val="0"/>
                <w:color w:val="auto"/>
                <w:sz w:val="24"/>
                <w:szCs w:val="24"/>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实施高标准市场体系建设行动</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rPr>
              <w:t>深化农业农村、国资国企、财税金融、社会事业等重点领域改革，深入推进园区体制机制改革</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盘活农村存量建设用地</w:t>
            </w:r>
            <w:r>
              <w:rPr>
                <w:rFonts w:hint="eastAsia" w:ascii="仿宋" w:hAnsi="仿宋" w:eastAsia="仿宋" w:cs="仿宋"/>
                <w:color w:val="auto"/>
                <w:sz w:val="24"/>
                <w:szCs w:val="24"/>
                <w:shd w:val="clear" w:color="auto" w:fill="FFFFFF"/>
                <w:lang w:val="en-US" w:eastAsia="zh-CN"/>
              </w:rPr>
              <w:t>,</w:t>
            </w:r>
            <w:r>
              <w:rPr>
                <w:rFonts w:hint="eastAsia" w:ascii="仿宋" w:hAnsi="仿宋" w:eastAsia="仿宋" w:cs="仿宋"/>
                <w:color w:val="auto"/>
                <w:sz w:val="24"/>
                <w:szCs w:val="24"/>
                <w:shd w:val="clear" w:color="auto" w:fill="FFFFFF"/>
              </w:rPr>
              <w:t>高标准高质量开展要素市场化配置改革。</w:t>
            </w:r>
            <w:r>
              <w:rPr>
                <w:rFonts w:hint="eastAsia" w:ascii="仿宋" w:hAnsi="仿宋" w:eastAsia="仿宋" w:cs="仿宋"/>
                <w:color w:val="auto"/>
                <w:sz w:val="24"/>
                <w:szCs w:val="24"/>
                <w:shd w:val="clear" w:color="auto" w:fill="FFFFFF"/>
                <w:lang w:eastAsia="zh-CN"/>
              </w:rPr>
              <w:t>贯彻落实</w:t>
            </w:r>
            <w:r>
              <w:rPr>
                <w:rFonts w:hint="eastAsia" w:ascii="仿宋" w:hAnsi="仿宋" w:eastAsia="仿宋" w:cs="仿宋"/>
                <w:color w:val="auto"/>
                <w:sz w:val="24"/>
                <w:szCs w:val="24"/>
                <w:shd w:val="clear" w:color="auto" w:fill="FFFFFF"/>
              </w:rPr>
              <w:t>科技</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生态环境、自然资源、应急管理、公共文化等领域财税体制改革</w:t>
            </w:r>
            <w:r>
              <w:rPr>
                <w:rFonts w:hint="eastAsia" w:ascii="仿宋" w:hAnsi="仿宋" w:eastAsia="仿宋" w:cs="仿宋"/>
                <w:color w:val="auto"/>
                <w:sz w:val="24"/>
                <w:szCs w:val="24"/>
                <w:shd w:val="clear" w:color="auto" w:fill="FFFFFF"/>
                <w:lang w:eastAsia="zh-CN"/>
              </w:rPr>
              <w:t>精神</w:t>
            </w:r>
            <w:r>
              <w:rPr>
                <w:rFonts w:hint="eastAsia" w:ascii="仿宋" w:hAnsi="仿宋" w:eastAsia="仿宋" w:cs="仿宋"/>
                <w:color w:val="auto"/>
                <w:sz w:val="24"/>
                <w:szCs w:val="24"/>
                <w:shd w:val="clear" w:color="auto" w:fill="FFFFFF"/>
              </w:rPr>
              <w:t>，全面完成社会保险标准化等试点改革任务。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发改局</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b w:val="0"/>
                <w:bCs w:val="0"/>
                <w:color w:val="auto"/>
                <w:sz w:val="24"/>
                <w:szCs w:val="24"/>
                <w:shd w:val="clear" w:color="auto" w:fill="FFFFFF"/>
                <w:lang w:eastAsia="zh-CN"/>
              </w:rPr>
              <w:t>政研室、</w:t>
            </w:r>
            <w:r>
              <w:rPr>
                <w:rFonts w:hint="eastAsia" w:ascii="仿宋" w:hAnsi="仿宋" w:eastAsia="仿宋" w:cs="仿宋"/>
                <w:color w:val="auto"/>
                <w:sz w:val="24"/>
                <w:szCs w:val="24"/>
                <w:shd w:val="clear" w:color="auto" w:fill="FFFFFF"/>
                <w:lang w:eastAsia="zh-CN"/>
              </w:rPr>
              <w:t>贺兰工业园区管委会、</w:t>
            </w:r>
            <w:r>
              <w:rPr>
                <w:rFonts w:hint="eastAsia" w:ascii="仿宋" w:hAnsi="仿宋" w:eastAsia="仿宋" w:cs="仿宋"/>
                <w:b w:val="0"/>
                <w:bCs w:val="0"/>
                <w:color w:val="auto"/>
                <w:spacing w:val="-6"/>
                <w:sz w:val="24"/>
                <w:szCs w:val="24"/>
                <w:shd w:val="clear" w:color="auto" w:fill="FFFFFF"/>
              </w:rPr>
              <w:t>农业农</w:t>
            </w:r>
            <w:r>
              <w:rPr>
                <w:rFonts w:hint="eastAsia" w:ascii="仿宋" w:hAnsi="仿宋" w:eastAsia="仿宋" w:cs="仿宋"/>
                <w:color w:val="auto"/>
                <w:spacing w:val="-6"/>
                <w:sz w:val="24"/>
                <w:szCs w:val="24"/>
                <w:shd w:val="clear" w:color="auto" w:fill="FFFFFF"/>
              </w:rPr>
              <w:t>村局</w:t>
            </w:r>
            <w:r>
              <w:rPr>
                <w:rFonts w:hint="eastAsia" w:ascii="仿宋" w:hAnsi="仿宋" w:eastAsia="仿宋" w:cs="仿宋"/>
                <w:color w:val="auto"/>
                <w:spacing w:val="-6"/>
                <w:sz w:val="24"/>
                <w:szCs w:val="24"/>
                <w:shd w:val="clear" w:color="auto" w:fill="FFFFFF"/>
                <w:lang w:eastAsia="zh-CN"/>
              </w:rPr>
              <w:t>、</w:t>
            </w:r>
            <w:r>
              <w:rPr>
                <w:rFonts w:hint="eastAsia" w:ascii="仿宋" w:hAnsi="仿宋" w:eastAsia="仿宋" w:cs="仿宋"/>
                <w:color w:val="auto"/>
                <w:spacing w:val="-6"/>
                <w:sz w:val="24"/>
                <w:szCs w:val="24"/>
                <w:shd w:val="clear" w:color="auto" w:fill="FFFFFF"/>
              </w:rPr>
              <w:t>财政局、</w:t>
            </w:r>
            <w:r>
              <w:rPr>
                <w:rFonts w:hint="eastAsia" w:ascii="仿宋" w:hAnsi="仿宋" w:eastAsia="仿宋" w:cs="仿宋"/>
                <w:color w:val="auto"/>
                <w:spacing w:val="-6"/>
                <w:sz w:val="24"/>
                <w:szCs w:val="24"/>
                <w:shd w:val="clear" w:color="auto" w:fill="FFFFFF"/>
                <w:lang w:eastAsia="zh-CN"/>
              </w:rPr>
              <w:t>科技和工信局</w:t>
            </w:r>
            <w:r>
              <w:rPr>
                <w:rFonts w:hint="eastAsia" w:ascii="仿宋" w:hAnsi="仿宋" w:eastAsia="仿宋" w:cs="仿宋"/>
                <w:color w:val="auto"/>
                <w:spacing w:val="-6"/>
                <w:sz w:val="24"/>
                <w:szCs w:val="24"/>
                <w:shd w:val="clear" w:color="auto" w:fill="FFFFFF"/>
              </w:rPr>
              <w:t>、自然资源局、</w:t>
            </w:r>
            <w:r>
              <w:rPr>
                <w:rFonts w:hint="eastAsia" w:ascii="仿宋" w:hAnsi="仿宋" w:eastAsia="仿宋" w:cs="仿宋"/>
                <w:color w:val="auto"/>
                <w:spacing w:val="-6"/>
                <w:sz w:val="24"/>
                <w:szCs w:val="24"/>
                <w:shd w:val="clear" w:color="auto" w:fill="FFFFFF"/>
                <w:lang w:eastAsia="zh-CN"/>
              </w:rPr>
              <w:t>银川市生态环境局贺兰分局</w:t>
            </w:r>
            <w:r>
              <w:rPr>
                <w:rFonts w:hint="eastAsia" w:ascii="仿宋" w:hAnsi="仿宋" w:eastAsia="仿宋" w:cs="仿宋"/>
                <w:color w:val="auto"/>
                <w:spacing w:val="-6"/>
                <w:sz w:val="24"/>
                <w:szCs w:val="24"/>
                <w:shd w:val="clear" w:color="auto" w:fill="FFFFFF"/>
              </w:rPr>
              <w:t>、交通</w:t>
            </w:r>
            <w:r>
              <w:rPr>
                <w:rFonts w:hint="eastAsia" w:ascii="仿宋" w:hAnsi="仿宋" w:eastAsia="仿宋" w:cs="仿宋"/>
                <w:color w:val="auto"/>
                <w:spacing w:val="-6"/>
                <w:sz w:val="24"/>
                <w:szCs w:val="24"/>
                <w:shd w:val="clear" w:color="auto" w:fill="FFFFFF"/>
                <w:lang w:eastAsia="zh-CN"/>
              </w:rPr>
              <w:t>运输</w:t>
            </w:r>
            <w:r>
              <w:rPr>
                <w:rFonts w:hint="eastAsia" w:ascii="仿宋" w:hAnsi="仿宋" w:eastAsia="仿宋" w:cs="仿宋"/>
                <w:color w:val="auto"/>
                <w:spacing w:val="-6"/>
                <w:sz w:val="24"/>
                <w:szCs w:val="24"/>
                <w:shd w:val="clear" w:color="auto" w:fill="FFFFFF"/>
              </w:rPr>
              <w:t>局、文旅局、市场监管局、审批服务管理局、税务局</w:t>
            </w:r>
            <w:r>
              <w:rPr>
                <w:rFonts w:hint="eastAsia" w:ascii="仿宋" w:hAnsi="仿宋" w:eastAsia="仿宋" w:cs="仿宋"/>
                <w:color w:val="auto"/>
                <w:spacing w:val="-6"/>
                <w:sz w:val="24"/>
                <w:szCs w:val="24"/>
                <w:shd w:val="clear" w:color="auto" w:fill="FFFFFF"/>
                <w:lang w:eastAsia="zh-CN"/>
              </w:rPr>
              <w:t>、融晟公司</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22</w:t>
            </w:r>
          </w:p>
        </w:tc>
        <w:tc>
          <w:tcPr>
            <w:tcW w:w="8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80" w:lineRule="exact"/>
              <w:jc w:val="center"/>
              <w:rPr>
                <w:rFonts w:hint="eastAsia" w:ascii="仿宋" w:hAnsi="仿宋" w:eastAsia="仿宋" w:cs="仿宋"/>
                <w:i w:val="0"/>
                <w:color w:val="auto"/>
                <w:sz w:val="24"/>
                <w:szCs w:val="24"/>
                <w:u w:val="none"/>
              </w:rPr>
            </w:pPr>
          </w:p>
        </w:tc>
        <w:tc>
          <w:tcPr>
            <w:tcW w:w="7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建设更高水平开放型经济</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rPr>
              <w:t>加强与银川产业功能互补，主动承接银川城市产业外溢</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东部沿海地区产业转移，努力建设中西部地区产业转移示范区。主动对接银川市跨境电商综合试验区、中欧公铁联运专线项目等优势资源</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进一步畅通开放通道</w:t>
            </w:r>
            <w:r>
              <w:rPr>
                <w:rFonts w:hint="eastAsia" w:ascii="仿宋" w:hAnsi="仿宋" w:eastAsia="仿宋" w:cs="仿宋"/>
                <w:color w:val="auto"/>
                <w:sz w:val="24"/>
                <w:szCs w:val="24"/>
                <w:shd w:val="clear" w:color="auto" w:fill="FFFFFF"/>
                <w:lang w:eastAsia="zh-CN"/>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商务和投资促进局</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shd w:val="clear" w:color="auto" w:fill="FFFFFF"/>
              </w:rPr>
              <w:t>商务和投资促进局</w:t>
            </w:r>
            <w:r>
              <w:rPr>
                <w:rFonts w:hint="eastAsia" w:ascii="仿宋" w:hAnsi="仿宋" w:eastAsia="仿宋" w:cs="仿宋"/>
                <w:color w:val="auto"/>
                <w:kern w:val="0"/>
                <w:sz w:val="24"/>
                <w:szCs w:val="24"/>
                <w:shd w:val="clear" w:color="auto" w:fill="FFFFFF"/>
                <w:lang w:val="en-US" w:eastAsia="zh-CN" w:bidi="ar-SA"/>
              </w:rPr>
              <w:t>、科技和工信局、人社局、文旅局、审批服务管理局、税务局、</w:t>
            </w:r>
            <w:r>
              <w:rPr>
                <w:rFonts w:hint="eastAsia" w:ascii="仿宋" w:hAnsi="仿宋" w:eastAsia="仿宋" w:cs="仿宋"/>
                <w:color w:val="auto"/>
                <w:sz w:val="24"/>
                <w:szCs w:val="24"/>
                <w:shd w:val="clear" w:color="auto" w:fill="FFFFFF"/>
                <w:lang w:eastAsia="zh-CN"/>
              </w:rPr>
              <w:t>贺兰工业园区管委会</w:t>
            </w: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2025年</w:t>
            </w:r>
          </w:p>
        </w:tc>
      </w:tr>
    </w:tbl>
    <w:p>
      <w:pPr>
        <w:pStyle w:val="37"/>
        <w:pageBreakBefore w:val="0"/>
        <w:shd w:val="clear"/>
        <w:kinsoku/>
        <w:wordWrap/>
        <w:overflowPunct/>
        <w:topLinePunct w:val="0"/>
        <w:bidi w:val="0"/>
        <w:spacing w:line="560" w:lineRule="exact"/>
        <w:jc w:val="both"/>
        <w:rPr>
          <w:rFonts w:hint="eastAsia" w:ascii="仿宋" w:hAnsi="仿宋" w:eastAsia="仿宋" w:cs="仿宋"/>
          <w:color w:val="auto"/>
          <w:kern w:val="2"/>
          <w:sz w:val="32"/>
          <w:szCs w:val="32"/>
          <w:u w:val="none"/>
          <w:lang w:val="en-US" w:eastAsia="zh-CN" w:bidi="ar-SA"/>
        </w:rPr>
      </w:pPr>
    </w:p>
    <w:p>
      <w:pPr>
        <w:shd w:val="clear"/>
        <w:rPr>
          <w:rFonts w:hint="eastAsia" w:ascii="仿宋" w:hAnsi="仿宋" w:eastAsia="仿宋" w:cs="仿宋"/>
          <w:color w:val="auto"/>
          <w:lang w:val="en-US" w:eastAsia="zh-CN"/>
        </w:rPr>
        <w:sectPr>
          <w:footerReference r:id="rId4" w:type="default"/>
          <w:pgSz w:w="16838" w:h="11906" w:orient="landscape"/>
          <w:pgMar w:top="1587" w:right="2098" w:bottom="1474" w:left="1984" w:header="851" w:footer="1191" w:gutter="0"/>
          <w:pgNumType w:fmt="numberInDash" w:start="18"/>
          <w:cols w:space="720" w:num="1"/>
          <w:docGrid w:type="lines" w:linePitch="435" w:charSpace="0"/>
        </w:sect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45"/>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仿宋" w:hAnsi="仿宋" w:eastAsia="仿宋" w:cs="仿宋"/>
          <w:kern w:val="2"/>
          <w:sz w:val="30"/>
          <w:szCs w:val="30"/>
          <w:lang w:val="en-US" w:eastAsia="zh-CN"/>
        </w:rPr>
      </w:pPr>
    </w:p>
    <w:p>
      <w:pPr>
        <w:pStyle w:val="45"/>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仿宋" w:hAnsi="仿宋" w:eastAsia="仿宋" w:cs="仿宋"/>
          <w:kern w:val="2"/>
          <w:sz w:val="30"/>
          <w:szCs w:val="30"/>
          <w:lang w:val="en-US" w:eastAsia="zh-CN"/>
        </w:rPr>
      </w:pPr>
    </w:p>
    <w:p>
      <w:pPr>
        <w:pStyle w:val="45"/>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仿宋" w:hAnsi="仿宋" w:eastAsia="仿宋" w:cs="仿宋"/>
          <w:kern w:val="2"/>
          <w:sz w:val="30"/>
          <w:szCs w:val="30"/>
          <w:lang w:val="en-US" w:eastAsia="zh-CN"/>
        </w:rPr>
      </w:pPr>
    </w:p>
    <w:p>
      <w:pPr>
        <w:pStyle w:val="45"/>
        <w:keepNext w:val="0"/>
        <w:keepLines w:val="0"/>
        <w:pageBreakBefore w:val="0"/>
        <w:widowControl/>
        <w:kinsoku/>
        <w:wordWrap/>
        <w:overflowPunct/>
        <w:topLinePunct w:val="0"/>
        <w:autoSpaceDE/>
        <w:autoSpaceDN/>
        <w:bidi w:val="0"/>
        <w:adjustRightInd/>
        <w:snapToGrid/>
        <w:spacing w:before="176" w:beforeLines="40" w:after="0" w:afterLines="0" w:line="560" w:lineRule="exact"/>
        <w:ind w:right="0" w:rightChars="0"/>
        <w:jc w:val="left"/>
        <w:textAlignment w:val="auto"/>
        <w:outlineLvl w:val="9"/>
        <w:rPr>
          <w:rFonts w:hint="eastAsia" w:ascii="仿宋" w:hAnsi="仿宋" w:eastAsia="仿宋" w:cs="仿宋"/>
          <w:kern w:val="2"/>
          <w:sz w:val="30"/>
          <w:szCs w:val="30"/>
          <w:lang w:val="en-US" w:eastAsia="zh-CN"/>
        </w:rPr>
      </w:pPr>
    </w:p>
    <w:p>
      <w:pPr>
        <w:pStyle w:val="45"/>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仿宋" w:hAnsi="仿宋" w:eastAsia="仿宋" w:cs="仿宋"/>
          <w:kern w:val="2"/>
          <w:sz w:val="30"/>
          <w:szCs w:val="30"/>
          <w:lang w:val="en-US" w:eastAsia="zh-CN"/>
        </w:rPr>
      </w:pPr>
    </w:p>
    <w:p>
      <w:pPr>
        <w:pStyle w:val="45"/>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仿宋" w:hAnsi="仿宋" w:eastAsia="仿宋" w:cs="仿宋"/>
          <w:kern w:val="2"/>
          <w:sz w:val="30"/>
          <w:szCs w:val="30"/>
          <w:lang w:val="en-US" w:eastAsia="zh-CN"/>
        </w:rPr>
      </w:pPr>
    </w:p>
    <w:p>
      <w:pPr>
        <w:pStyle w:val="45"/>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仿宋" w:hAnsi="仿宋" w:eastAsia="仿宋" w:cs="仿宋"/>
          <w:kern w:val="2"/>
          <w:sz w:val="30"/>
          <w:szCs w:val="30"/>
          <w:lang w:val="en-US" w:eastAsia="zh-CN"/>
        </w:rPr>
      </w:pPr>
    </w:p>
    <w:p>
      <w:pPr>
        <w:pStyle w:val="45"/>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仿宋" w:hAnsi="仿宋" w:eastAsia="仿宋" w:cs="仿宋"/>
          <w:kern w:val="2"/>
          <w:sz w:val="30"/>
          <w:szCs w:val="30"/>
          <w:lang w:val="en-US" w:eastAsia="zh-CN"/>
        </w:rPr>
      </w:pPr>
    </w:p>
    <w:p>
      <w:pPr>
        <w:keepNext w:val="0"/>
        <w:keepLines w:val="0"/>
        <w:pageBreakBefore w:val="0"/>
        <w:widowControl w:val="0"/>
        <w:pBdr>
          <w:top w:val="single" w:color="auto" w:sz="4" w:space="1"/>
          <w:bottom w:val="single" w:color="auto" w:sz="4" w:space="1"/>
        </w:pBdr>
        <w:kinsoku/>
        <w:wordWrap/>
        <w:overflowPunct/>
        <w:topLinePunct w:val="0"/>
        <w:autoSpaceDE/>
        <w:bidi w:val="0"/>
        <w:adjustRightInd/>
        <w:snapToGrid/>
        <w:spacing w:line="480" w:lineRule="exact"/>
        <w:ind w:right="0" w:rightChars="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中共贺兰县委办公室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w:t>
      </w:r>
      <w:r>
        <w:rPr>
          <w:rFonts w:hint="eastAsia" w:ascii="仿宋" w:hAnsi="仿宋" w:eastAsia="仿宋" w:cs="仿宋"/>
          <w:sz w:val="30"/>
          <w:szCs w:val="30"/>
          <w:lang w:val="en-US" w:eastAsia="zh-CN"/>
        </w:rPr>
        <w:t>24</w:t>
      </w:r>
      <w:r>
        <w:rPr>
          <w:rFonts w:hint="eastAsia" w:ascii="仿宋" w:hAnsi="仿宋" w:eastAsia="仿宋" w:cs="仿宋"/>
          <w:sz w:val="30"/>
          <w:szCs w:val="30"/>
        </w:rPr>
        <w:t>年</w:t>
      </w:r>
      <w:r>
        <w:rPr>
          <w:rFonts w:hint="eastAsia" w:ascii="仿宋" w:hAnsi="仿宋" w:eastAsia="仿宋" w:cs="仿宋"/>
          <w:sz w:val="30"/>
          <w:szCs w:val="30"/>
          <w:lang w:val="en-US" w:eastAsia="zh-CN"/>
        </w:rPr>
        <w:t>1</w:t>
      </w:r>
      <w:r>
        <w:rPr>
          <w:rFonts w:hint="eastAsia" w:ascii="仿宋" w:hAnsi="仿宋" w:eastAsia="仿宋" w:cs="仿宋"/>
          <w:sz w:val="30"/>
          <w:szCs w:val="30"/>
        </w:rPr>
        <w:t>月</w:t>
      </w:r>
      <w:r>
        <w:rPr>
          <w:rFonts w:hint="eastAsia" w:ascii="仿宋" w:hAnsi="仿宋" w:eastAsia="仿宋" w:cs="仿宋"/>
          <w:sz w:val="30"/>
          <w:szCs w:val="30"/>
          <w:lang w:val="en-US" w:eastAsia="zh-CN"/>
        </w:rPr>
        <w:t>5日</w:t>
      </w:r>
      <w:r>
        <w:rPr>
          <w:rFonts w:hint="eastAsia" w:ascii="仿宋" w:hAnsi="仿宋" w:eastAsia="仿宋" w:cs="仿宋"/>
          <w:sz w:val="30"/>
          <w:szCs w:val="30"/>
        </w:rPr>
        <w:t>印发</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7200" w:firstLineChars="2400"/>
        <w:jc w:val="both"/>
        <w:textAlignment w:val="auto"/>
        <w:outlineLvl w:val="9"/>
        <w:rPr>
          <w:rFonts w:hint="eastAsia"/>
          <w:lang w:val="en-US" w:eastAsia="zh-CN"/>
        </w:rPr>
      </w:pPr>
      <w:r>
        <w:rPr>
          <w:rFonts w:hint="eastAsia" w:ascii="仿宋" w:hAnsi="仿宋" w:eastAsia="仿宋" w:cs="仿宋"/>
          <w:sz w:val="30"/>
          <w:szCs w:val="30"/>
        </w:rPr>
        <w:t>共印</w:t>
      </w:r>
      <w:r>
        <w:rPr>
          <w:rFonts w:hint="eastAsia" w:ascii="仿宋" w:hAnsi="仿宋" w:eastAsia="仿宋" w:cs="仿宋"/>
          <w:sz w:val="30"/>
          <w:szCs w:val="30"/>
          <w:lang w:val="en-US" w:eastAsia="zh-CN"/>
        </w:rPr>
        <w:t>6</w:t>
      </w:r>
      <w:r>
        <w:rPr>
          <w:rFonts w:hint="eastAsia" w:ascii="仿宋" w:hAnsi="仿宋" w:eastAsia="仿宋" w:cs="仿宋"/>
          <w:sz w:val="30"/>
          <w:szCs w:val="30"/>
        </w:rPr>
        <w:t>份</w:t>
      </w:r>
    </w:p>
    <w:sectPr>
      <w:footerReference r:id="rId5" w:type="default"/>
      <w:pgSz w:w="11906" w:h="16838"/>
      <w:pgMar w:top="2098" w:right="1474" w:bottom="1984" w:left="1587" w:header="851" w:footer="1191" w:gutter="0"/>
      <w:pgNumType w:fmt="numberInDash" w:start="18"/>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仿宋简体">
    <w:altName w:val="方正仿宋_GBK"/>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- 16 -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2"/>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- 16 -</w:t>
                    </w:r>
                    <w:r>
                      <w:rPr>
                        <w:rFonts w:hint="eastAsia" w:ascii="仿宋" w:hAnsi="仿宋" w:eastAsia="仿宋" w:cs="仿宋"/>
                        <w:sz w:val="28"/>
                        <w:szCs w:val="28"/>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- 19 -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2"/>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- 19 -</w:t>
                    </w:r>
                    <w:r>
                      <w:rPr>
                        <w:rFonts w:hint="eastAsia" w:ascii="仿宋" w:hAnsi="仿宋" w:eastAsia="仿宋" w:cs="仿宋"/>
                        <w:sz w:val="28"/>
                        <w:szCs w:val="28"/>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p>
    <w:pPr>
      <w:pStyle w:val="12"/>
    </w:pP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hideSpellingErrors/>
  <w:documentProtection w:enforcement="0"/>
  <w:defaultTabStop w:val="420"/>
  <w:drawingGridHorizontalSpacing w:val="160"/>
  <w:drawingGridVerticalSpacing w:val="221"/>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mZWE4NmFlYjRiODIxY2FlNTIxZDBlZmQ5YTJmMTQifQ=="/>
  </w:docVars>
  <w:rsids>
    <w:rsidRoot w:val="00000000"/>
    <w:rsid w:val="009644C6"/>
    <w:rsid w:val="01187359"/>
    <w:rsid w:val="01E3541D"/>
    <w:rsid w:val="03292DFC"/>
    <w:rsid w:val="039E478B"/>
    <w:rsid w:val="03BD5772"/>
    <w:rsid w:val="040E4928"/>
    <w:rsid w:val="04490486"/>
    <w:rsid w:val="04BC7E41"/>
    <w:rsid w:val="057E357B"/>
    <w:rsid w:val="070132CC"/>
    <w:rsid w:val="0763717F"/>
    <w:rsid w:val="07D33702"/>
    <w:rsid w:val="09DE6125"/>
    <w:rsid w:val="0A012072"/>
    <w:rsid w:val="0A201915"/>
    <w:rsid w:val="0BAF5DF7"/>
    <w:rsid w:val="0C8E753C"/>
    <w:rsid w:val="0D281D68"/>
    <w:rsid w:val="0E1624F5"/>
    <w:rsid w:val="0E17662D"/>
    <w:rsid w:val="0EED0A31"/>
    <w:rsid w:val="10505F32"/>
    <w:rsid w:val="107F29FF"/>
    <w:rsid w:val="120F275A"/>
    <w:rsid w:val="123F5F37"/>
    <w:rsid w:val="12E87947"/>
    <w:rsid w:val="146A4701"/>
    <w:rsid w:val="1477999A"/>
    <w:rsid w:val="14AA57AF"/>
    <w:rsid w:val="154E37ED"/>
    <w:rsid w:val="15852BC6"/>
    <w:rsid w:val="160F320C"/>
    <w:rsid w:val="16B2930F"/>
    <w:rsid w:val="177F154F"/>
    <w:rsid w:val="17EA2C2B"/>
    <w:rsid w:val="19FF3B3A"/>
    <w:rsid w:val="1A2B2E84"/>
    <w:rsid w:val="1A4F2442"/>
    <w:rsid w:val="1A7E6D12"/>
    <w:rsid w:val="1B257572"/>
    <w:rsid w:val="1B970BFA"/>
    <w:rsid w:val="1C51247C"/>
    <w:rsid w:val="1D173E78"/>
    <w:rsid w:val="1DBFD311"/>
    <w:rsid w:val="1E2B3B6A"/>
    <w:rsid w:val="1E67FD36"/>
    <w:rsid w:val="1FCF5122"/>
    <w:rsid w:val="1FF46BF8"/>
    <w:rsid w:val="1FF6E065"/>
    <w:rsid w:val="21182066"/>
    <w:rsid w:val="220F79FB"/>
    <w:rsid w:val="221218A6"/>
    <w:rsid w:val="22595A1F"/>
    <w:rsid w:val="2293186A"/>
    <w:rsid w:val="22A30BB4"/>
    <w:rsid w:val="22A62243"/>
    <w:rsid w:val="22BFD4EB"/>
    <w:rsid w:val="23D31F2F"/>
    <w:rsid w:val="24C85CAB"/>
    <w:rsid w:val="24F656F3"/>
    <w:rsid w:val="2530404C"/>
    <w:rsid w:val="2666F621"/>
    <w:rsid w:val="266A3C94"/>
    <w:rsid w:val="26D567FC"/>
    <w:rsid w:val="276D6096"/>
    <w:rsid w:val="29F82307"/>
    <w:rsid w:val="2A1066AF"/>
    <w:rsid w:val="2A8576F3"/>
    <w:rsid w:val="2AF745C3"/>
    <w:rsid w:val="2BFFA42C"/>
    <w:rsid w:val="2D94777E"/>
    <w:rsid w:val="2E2FE6B1"/>
    <w:rsid w:val="2F082A48"/>
    <w:rsid w:val="30523AD2"/>
    <w:rsid w:val="30AC4E87"/>
    <w:rsid w:val="317BB203"/>
    <w:rsid w:val="31D34E56"/>
    <w:rsid w:val="31DF63F5"/>
    <w:rsid w:val="31E60613"/>
    <w:rsid w:val="329528AE"/>
    <w:rsid w:val="34156037"/>
    <w:rsid w:val="347F48E0"/>
    <w:rsid w:val="34B23296"/>
    <w:rsid w:val="350704EC"/>
    <w:rsid w:val="35CF9826"/>
    <w:rsid w:val="36263CAC"/>
    <w:rsid w:val="36B74CA1"/>
    <w:rsid w:val="37EE17AB"/>
    <w:rsid w:val="38B471A9"/>
    <w:rsid w:val="38E70C01"/>
    <w:rsid w:val="39113397"/>
    <w:rsid w:val="39A36105"/>
    <w:rsid w:val="39F72B67"/>
    <w:rsid w:val="3AA557C4"/>
    <w:rsid w:val="3ADB17F7"/>
    <w:rsid w:val="3B2F04F9"/>
    <w:rsid w:val="3B9E63EB"/>
    <w:rsid w:val="3BFF8FEF"/>
    <w:rsid w:val="3CBD615F"/>
    <w:rsid w:val="3CBF40A7"/>
    <w:rsid w:val="3CDE2E0C"/>
    <w:rsid w:val="3CEE2761"/>
    <w:rsid w:val="3D1E4940"/>
    <w:rsid w:val="3DC75C4E"/>
    <w:rsid w:val="3DDEB0D8"/>
    <w:rsid w:val="3E7F4787"/>
    <w:rsid w:val="3F665395"/>
    <w:rsid w:val="3F7D2CC2"/>
    <w:rsid w:val="3FA07C47"/>
    <w:rsid w:val="3FB95FF7"/>
    <w:rsid w:val="3FDEBE91"/>
    <w:rsid w:val="3FE4147E"/>
    <w:rsid w:val="3FEF8CC1"/>
    <w:rsid w:val="3FF796A5"/>
    <w:rsid w:val="3FFD38C1"/>
    <w:rsid w:val="3FFD85E3"/>
    <w:rsid w:val="3FFF1FE1"/>
    <w:rsid w:val="42524914"/>
    <w:rsid w:val="46DC41F1"/>
    <w:rsid w:val="476D1EFD"/>
    <w:rsid w:val="47D44BC3"/>
    <w:rsid w:val="4851401A"/>
    <w:rsid w:val="48A4239B"/>
    <w:rsid w:val="4A1A7EDF"/>
    <w:rsid w:val="4B633314"/>
    <w:rsid w:val="4BDE0746"/>
    <w:rsid w:val="4DFF0D68"/>
    <w:rsid w:val="4E5C54C6"/>
    <w:rsid w:val="4EBBA5CA"/>
    <w:rsid w:val="4EF9168C"/>
    <w:rsid w:val="4FFBE625"/>
    <w:rsid w:val="513460A7"/>
    <w:rsid w:val="51D12DD3"/>
    <w:rsid w:val="523F1279"/>
    <w:rsid w:val="525B5881"/>
    <w:rsid w:val="525F02A4"/>
    <w:rsid w:val="527F589C"/>
    <w:rsid w:val="530920DA"/>
    <w:rsid w:val="55FAB309"/>
    <w:rsid w:val="568F356E"/>
    <w:rsid w:val="56FF6330"/>
    <w:rsid w:val="56FF6877"/>
    <w:rsid w:val="57787C60"/>
    <w:rsid w:val="584903BB"/>
    <w:rsid w:val="58AA002E"/>
    <w:rsid w:val="58BE3A61"/>
    <w:rsid w:val="59175148"/>
    <w:rsid w:val="592F6130"/>
    <w:rsid w:val="5A560B84"/>
    <w:rsid w:val="5B25210D"/>
    <w:rsid w:val="5B4923E6"/>
    <w:rsid w:val="5B5E3EC4"/>
    <w:rsid w:val="5B6E8F44"/>
    <w:rsid w:val="5BD77B7D"/>
    <w:rsid w:val="5BF609D9"/>
    <w:rsid w:val="5BF6CDA4"/>
    <w:rsid w:val="5C9F2E02"/>
    <w:rsid w:val="5EC7F1E9"/>
    <w:rsid w:val="5ECF8EC7"/>
    <w:rsid w:val="5EE26FB9"/>
    <w:rsid w:val="5EF73256"/>
    <w:rsid w:val="5F2911BC"/>
    <w:rsid w:val="5F5FF55C"/>
    <w:rsid w:val="5F9F0A57"/>
    <w:rsid w:val="5FBF3013"/>
    <w:rsid w:val="5FCDB5CB"/>
    <w:rsid w:val="5FD43940"/>
    <w:rsid w:val="5FDF49B1"/>
    <w:rsid w:val="5FF972E4"/>
    <w:rsid w:val="5FFD6500"/>
    <w:rsid w:val="5FFF0D31"/>
    <w:rsid w:val="5FFF204E"/>
    <w:rsid w:val="5FFFA68D"/>
    <w:rsid w:val="6208363B"/>
    <w:rsid w:val="644613BC"/>
    <w:rsid w:val="647B1742"/>
    <w:rsid w:val="64821C2C"/>
    <w:rsid w:val="65AE508B"/>
    <w:rsid w:val="66F73586"/>
    <w:rsid w:val="673FCAD2"/>
    <w:rsid w:val="67E6E6B0"/>
    <w:rsid w:val="67E7D217"/>
    <w:rsid w:val="69BC6D37"/>
    <w:rsid w:val="6A1F5030"/>
    <w:rsid w:val="6A392806"/>
    <w:rsid w:val="6ADE6729"/>
    <w:rsid w:val="6BFFCE6A"/>
    <w:rsid w:val="6CDBA5E7"/>
    <w:rsid w:val="6CF6A112"/>
    <w:rsid w:val="6DD6981C"/>
    <w:rsid w:val="6DFD597A"/>
    <w:rsid w:val="6ED2AA18"/>
    <w:rsid w:val="6F3F44F9"/>
    <w:rsid w:val="6F54A0DE"/>
    <w:rsid w:val="6F6F5A1E"/>
    <w:rsid w:val="6FDF4941"/>
    <w:rsid w:val="6FE9CD81"/>
    <w:rsid w:val="6FEA7A19"/>
    <w:rsid w:val="6FF4FD71"/>
    <w:rsid w:val="6FFF4E54"/>
    <w:rsid w:val="7019691C"/>
    <w:rsid w:val="70AC0E29"/>
    <w:rsid w:val="70C22688"/>
    <w:rsid w:val="70D0E2B4"/>
    <w:rsid w:val="725948B4"/>
    <w:rsid w:val="727F7FBE"/>
    <w:rsid w:val="72DA3721"/>
    <w:rsid w:val="72F14FE4"/>
    <w:rsid w:val="73DD83A3"/>
    <w:rsid w:val="73E83948"/>
    <w:rsid w:val="73FFDB70"/>
    <w:rsid w:val="74256ED3"/>
    <w:rsid w:val="74610AE1"/>
    <w:rsid w:val="74CB4CC6"/>
    <w:rsid w:val="74F200AE"/>
    <w:rsid w:val="74F41E90"/>
    <w:rsid w:val="75795377"/>
    <w:rsid w:val="75B70B02"/>
    <w:rsid w:val="75EF0BAF"/>
    <w:rsid w:val="761E45D2"/>
    <w:rsid w:val="76481C76"/>
    <w:rsid w:val="776EA013"/>
    <w:rsid w:val="777ED3BE"/>
    <w:rsid w:val="77B34FC3"/>
    <w:rsid w:val="77E7A940"/>
    <w:rsid w:val="77F9511B"/>
    <w:rsid w:val="77FD7ED8"/>
    <w:rsid w:val="78C563C1"/>
    <w:rsid w:val="78DA643A"/>
    <w:rsid w:val="79A9BC4A"/>
    <w:rsid w:val="79AD031F"/>
    <w:rsid w:val="79B55907"/>
    <w:rsid w:val="7A5E0FF6"/>
    <w:rsid w:val="7BADACFF"/>
    <w:rsid w:val="7BBBA528"/>
    <w:rsid w:val="7BDFC4E5"/>
    <w:rsid w:val="7BF7F49F"/>
    <w:rsid w:val="7BFE267B"/>
    <w:rsid w:val="7BFE6C6D"/>
    <w:rsid w:val="7CAE4046"/>
    <w:rsid w:val="7CC626E0"/>
    <w:rsid w:val="7D4F6812"/>
    <w:rsid w:val="7D55E109"/>
    <w:rsid w:val="7D7E2D15"/>
    <w:rsid w:val="7DBFB952"/>
    <w:rsid w:val="7DDEDBCE"/>
    <w:rsid w:val="7E7F10BE"/>
    <w:rsid w:val="7EBAA7D3"/>
    <w:rsid w:val="7ED790D2"/>
    <w:rsid w:val="7EDED1C5"/>
    <w:rsid w:val="7EEFA53E"/>
    <w:rsid w:val="7EF3965B"/>
    <w:rsid w:val="7F54C7A1"/>
    <w:rsid w:val="7F7BD062"/>
    <w:rsid w:val="7F7BD9E1"/>
    <w:rsid w:val="7F7F461B"/>
    <w:rsid w:val="7F7FB047"/>
    <w:rsid w:val="7F9300E7"/>
    <w:rsid w:val="7FAD273E"/>
    <w:rsid w:val="7FD31E90"/>
    <w:rsid w:val="7FD5F579"/>
    <w:rsid w:val="7FD97054"/>
    <w:rsid w:val="7FE481B2"/>
    <w:rsid w:val="7FEB9D1B"/>
    <w:rsid w:val="7FEE348F"/>
    <w:rsid w:val="7FEF9172"/>
    <w:rsid w:val="7FEFCB46"/>
    <w:rsid w:val="7FF307D5"/>
    <w:rsid w:val="7FF4F145"/>
    <w:rsid w:val="7FFB151C"/>
    <w:rsid w:val="7FFC6134"/>
    <w:rsid w:val="7FFEC06C"/>
    <w:rsid w:val="7FFF416B"/>
    <w:rsid w:val="7FFF4B57"/>
    <w:rsid w:val="87F783C5"/>
    <w:rsid w:val="8FF66A85"/>
    <w:rsid w:val="959F1CF5"/>
    <w:rsid w:val="99B6D2DC"/>
    <w:rsid w:val="9BEBAD23"/>
    <w:rsid w:val="9DCFD78A"/>
    <w:rsid w:val="9EF70E34"/>
    <w:rsid w:val="9FB726D6"/>
    <w:rsid w:val="9FFF1867"/>
    <w:rsid w:val="A9DF1E31"/>
    <w:rsid w:val="AE5FDEE4"/>
    <w:rsid w:val="AEE762B6"/>
    <w:rsid w:val="AF3F8EF3"/>
    <w:rsid w:val="AFFA79E7"/>
    <w:rsid w:val="AFFD1306"/>
    <w:rsid w:val="B65FEA19"/>
    <w:rsid w:val="B6A5A0D4"/>
    <w:rsid w:val="B7D04D8E"/>
    <w:rsid w:val="BA3FA640"/>
    <w:rsid w:val="BB7C7C1B"/>
    <w:rsid w:val="BB97C06F"/>
    <w:rsid w:val="BCFF6CFD"/>
    <w:rsid w:val="BCFFBFA0"/>
    <w:rsid w:val="BE1E6A73"/>
    <w:rsid w:val="BE33AFAE"/>
    <w:rsid w:val="BEB3575C"/>
    <w:rsid w:val="BEDC2511"/>
    <w:rsid w:val="BEDE505D"/>
    <w:rsid w:val="BF1DAA7B"/>
    <w:rsid w:val="BF3D3BD8"/>
    <w:rsid w:val="BF5F0C54"/>
    <w:rsid w:val="BF5FDC4A"/>
    <w:rsid w:val="BF73AF56"/>
    <w:rsid w:val="BF750002"/>
    <w:rsid w:val="BF7B3C8B"/>
    <w:rsid w:val="BF8E6D98"/>
    <w:rsid w:val="BF9FB70B"/>
    <w:rsid w:val="BFBC6887"/>
    <w:rsid w:val="BFD2E2C2"/>
    <w:rsid w:val="BFFB09E1"/>
    <w:rsid w:val="BFFF8966"/>
    <w:rsid w:val="C76E4A22"/>
    <w:rsid w:val="C7EF0988"/>
    <w:rsid w:val="C9FB471B"/>
    <w:rsid w:val="CBD7B61D"/>
    <w:rsid w:val="CBFFF6D8"/>
    <w:rsid w:val="CDDD5F10"/>
    <w:rsid w:val="CE47D366"/>
    <w:rsid w:val="CFFF3D8E"/>
    <w:rsid w:val="D2FE7A59"/>
    <w:rsid w:val="D37A41EA"/>
    <w:rsid w:val="D5FD2517"/>
    <w:rsid w:val="D6E510F3"/>
    <w:rsid w:val="D7676489"/>
    <w:rsid w:val="DAB1BABC"/>
    <w:rsid w:val="DBDF9FB0"/>
    <w:rsid w:val="DD9789E0"/>
    <w:rsid w:val="DDFD367F"/>
    <w:rsid w:val="DEF8BD19"/>
    <w:rsid w:val="DEFE8245"/>
    <w:rsid w:val="DFB9C5E3"/>
    <w:rsid w:val="DFDC5EC1"/>
    <w:rsid w:val="DFED75B5"/>
    <w:rsid w:val="DFEDA29F"/>
    <w:rsid w:val="DFF95D74"/>
    <w:rsid w:val="E1EE3A4E"/>
    <w:rsid w:val="E3FE938A"/>
    <w:rsid w:val="E77E10ED"/>
    <w:rsid w:val="E79B9BF0"/>
    <w:rsid w:val="E7BB17AB"/>
    <w:rsid w:val="E7FAED36"/>
    <w:rsid w:val="E9D7E02E"/>
    <w:rsid w:val="EB7F5638"/>
    <w:rsid w:val="ED37378A"/>
    <w:rsid w:val="ED6B5633"/>
    <w:rsid w:val="EDFB53DC"/>
    <w:rsid w:val="EDFE2E48"/>
    <w:rsid w:val="EEDCF6C1"/>
    <w:rsid w:val="EEF35B3B"/>
    <w:rsid w:val="EEFD8E7F"/>
    <w:rsid w:val="EF03DD52"/>
    <w:rsid w:val="EF7F2C53"/>
    <w:rsid w:val="EFBFEBA3"/>
    <w:rsid w:val="EFBFF6CC"/>
    <w:rsid w:val="EFC325BA"/>
    <w:rsid w:val="EFD7F74E"/>
    <w:rsid w:val="EFFD91A8"/>
    <w:rsid w:val="F16F98F2"/>
    <w:rsid w:val="F19FAD81"/>
    <w:rsid w:val="F3CF5443"/>
    <w:rsid w:val="F47C99BC"/>
    <w:rsid w:val="F4BEF56A"/>
    <w:rsid w:val="F577EDB8"/>
    <w:rsid w:val="F729441E"/>
    <w:rsid w:val="F7BFBCA5"/>
    <w:rsid w:val="F7EBAA5A"/>
    <w:rsid w:val="F7FE09C7"/>
    <w:rsid w:val="F9154A88"/>
    <w:rsid w:val="F9D5EACE"/>
    <w:rsid w:val="F9DC6C9A"/>
    <w:rsid w:val="F9FB77D4"/>
    <w:rsid w:val="F9FC1A35"/>
    <w:rsid w:val="FA57D3EC"/>
    <w:rsid w:val="FA9F50A1"/>
    <w:rsid w:val="FAB7D848"/>
    <w:rsid w:val="FABF3209"/>
    <w:rsid w:val="FAF99F26"/>
    <w:rsid w:val="FB3C6133"/>
    <w:rsid w:val="FB79BC55"/>
    <w:rsid w:val="FBB73C37"/>
    <w:rsid w:val="FBBF89D5"/>
    <w:rsid w:val="FBF6347A"/>
    <w:rsid w:val="FBFE64AB"/>
    <w:rsid w:val="FCEF1EB6"/>
    <w:rsid w:val="FCFE7242"/>
    <w:rsid w:val="FD27062C"/>
    <w:rsid w:val="FDA79F4F"/>
    <w:rsid w:val="FDAD9A2A"/>
    <w:rsid w:val="FDD773DC"/>
    <w:rsid w:val="FDEFD9DF"/>
    <w:rsid w:val="FDF3C740"/>
    <w:rsid w:val="FDFE78B4"/>
    <w:rsid w:val="FE6FB14F"/>
    <w:rsid w:val="FE750CEA"/>
    <w:rsid w:val="FEDF69A4"/>
    <w:rsid w:val="FEF90815"/>
    <w:rsid w:val="FEFA915C"/>
    <w:rsid w:val="FF339EE6"/>
    <w:rsid w:val="FF3F2E2B"/>
    <w:rsid w:val="FF5F3DBE"/>
    <w:rsid w:val="FF66F2E3"/>
    <w:rsid w:val="FF7B9580"/>
    <w:rsid w:val="FF9524FB"/>
    <w:rsid w:val="FFB745A9"/>
    <w:rsid w:val="FFBA8768"/>
    <w:rsid w:val="FFD62CB7"/>
    <w:rsid w:val="FFDFD2E5"/>
    <w:rsid w:val="FFF7C0B2"/>
    <w:rsid w:val="FFFD318C"/>
    <w:rsid w:val="FFFF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spacing w:before="480"/>
      <w:outlineLvl w:val="0"/>
    </w:pPr>
    <w:rPr>
      <w:rFonts w:ascii="Cambria" w:hAnsi="Cambria" w:eastAsia="黑体"/>
      <w:bCs/>
      <w:color w:val="000000"/>
      <w:szCs w:val="28"/>
    </w:rPr>
  </w:style>
  <w:style w:type="paragraph" w:styleId="4">
    <w:name w:val="heading 2"/>
    <w:basedOn w:val="1"/>
    <w:next w:val="1"/>
    <w:qFormat/>
    <w:uiPriority w:val="0"/>
    <w:pPr>
      <w:keepNext/>
      <w:keepLines/>
      <w:spacing w:line="413" w:lineRule="auto"/>
      <w:ind w:left="200" w:leftChars="200"/>
      <w:outlineLvl w:val="1"/>
    </w:pPr>
    <w:rPr>
      <w:rFonts w:ascii="Arial" w:hAnsi="Arial" w:eastAsia="楷体"/>
    </w:rPr>
  </w:style>
  <w:style w:type="paragraph" w:styleId="5">
    <w:name w:val="heading 3"/>
    <w:basedOn w:val="1"/>
    <w:next w:val="1"/>
    <w:unhideWhenUsed/>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20">
    <w:name w:val="Default Paragraph Font"/>
    <w:link w:val="21"/>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te Heading"/>
    <w:basedOn w:val="1"/>
    <w:next w:val="1"/>
    <w:unhideWhenUsed/>
    <w:qFormat/>
    <w:uiPriority w:val="99"/>
    <w:pPr>
      <w:jc w:val="center"/>
    </w:pPr>
  </w:style>
  <w:style w:type="paragraph" w:styleId="7">
    <w:name w:val="Normal Indent"/>
    <w:basedOn w:val="1"/>
    <w:qFormat/>
    <w:uiPriority w:val="0"/>
    <w:pPr>
      <w:ind w:firstLine="420" w:firstLineChars="200"/>
    </w:pPr>
    <w:rPr>
      <w:rFonts w:ascii="Calibri" w:hAnsi="Calibri" w:eastAsia="宋体"/>
    </w:rPr>
  </w:style>
  <w:style w:type="paragraph" w:styleId="8">
    <w:name w:val="index 5"/>
    <w:basedOn w:val="1"/>
    <w:next w:val="1"/>
    <w:qFormat/>
    <w:uiPriority w:val="0"/>
    <w:pPr>
      <w:ind w:left="1680"/>
    </w:pPr>
  </w:style>
  <w:style w:type="paragraph" w:styleId="9">
    <w:name w:val="annotation text"/>
    <w:basedOn w:val="1"/>
    <w:qFormat/>
    <w:uiPriority w:val="0"/>
    <w:pPr>
      <w:jc w:val="left"/>
    </w:pPr>
    <w:rPr>
      <w:rFonts w:eastAsia="宋体"/>
      <w:sz w:val="21"/>
      <w:szCs w:val="22"/>
    </w:rPr>
  </w:style>
  <w:style w:type="paragraph" w:styleId="10">
    <w:name w:val="Body Text Indent"/>
    <w:basedOn w:val="1"/>
    <w:next w:val="8"/>
    <w:unhideWhenUsed/>
    <w:qFormat/>
    <w:uiPriority w:val="99"/>
    <w:pPr>
      <w:spacing w:after="120"/>
      <w:ind w:left="420" w:leftChars="200"/>
    </w:pPr>
  </w:style>
  <w:style w:type="paragraph" w:styleId="11">
    <w:name w:val="Balloon Text"/>
    <w:basedOn w:val="1"/>
    <w:qFormat/>
    <w:uiPriority w:val="0"/>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next w:val="14"/>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Title"/>
    <w:basedOn w:val="1"/>
    <w:next w:val="1"/>
    <w:qFormat/>
    <w:uiPriority w:val="0"/>
    <w:pPr>
      <w:spacing w:before="240" w:after="60"/>
      <w:jc w:val="center"/>
      <w:outlineLvl w:val="0"/>
    </w:pPr>
    <w:rPr>
      <w:rFonts w:ascii="Cambria" w:hAnsi="Cambria"/>
      <w:b/>
      <w:bCs/>
      <w:szCs w:val="32"/>
    </w:rPr>
  </w:style>
  <w:style w:type="paragraph" w:styleId="17">
    <w:name w:val="Body Text First Indent"/>
    <w:basedOn w:val="2"/>
    <w:next w:val="2"/>
    <w:qFormat/>
    <w:uiPriority w:val="0"/>
    <w:pPr>
      <w:ind w:firstLine="720"/>
    </w:pPr>
    <w:rPr>
      <w:rFonts w:ascii="Calibri" w:hAnsi="Calibri"/>
    </w:rPr>
  </w:style>
  <w:style w:type="paragraph" w:styleId="18">
    <w:name w:val="Body Text First Indent 2"/>
    <w:basedOn w:val="10"/>
    <w:next w:val="1"/>
    <w:unhideWhenUsed/>
    <w:qFormat/>
    <w:uiPriority w:val="99"/>
    <w:pPr>
      <w:ind w:firstLine="420"/>
    </w:pPr>
  </w:style>
  <w:style w:type="paragraph" w:customStyle="1" w:styleId="21">
    <w:name w:val="1"/>
    <w:basedOn w:val="1"/>
    <w:link w:val="20"/>
    <w:qFormat/>
    <w:uiPriority w:val="0"/>
  </w:style>
  <w:style w:type="character" w:styleId="22">
    <w:name w:val="Strong"/>
    <w:qFormat/>
    <w:uiPriority w:val="0"/>
    <w:rPr>
      <w:b/>
      <w:bCs/>
    </w:rPr>
  </w:style>
  <w:style w:type="character" w:styleId="23">
    <w:name w:val="page number"/>
    <w:basedOn w:val="20"/>
    <w:qFormat/>
    <w:uiPriority w:val="0"/>
  </w:style>
  <w:style w:type="character" w:styleId="24">
    <w:name w:val="Emphasis"/>
    <w:qFormat/>
    <w:uiPriority w:val="0"/>
    <w:rPr>
      <w:i/>
    </w:rPr>
  </w:style>
  <w:style w:type="character" w:styleId="25">
    <w:name w:val="Hyperlink"/>
    <w:unhideWhenUsed/>
    <w:qFormat/>
    <w:uiPriority w:val="99"/>
    <w:rPr>
      <w:color w:val="0000FF"/>
      <w:u w:val="single"/>
    </w:rPr>
  </w:style>
  <w:style w:type="character" w:customStyle="1" w:styleId="26">
    <w:name w:val="样式1 Char"/>
    <w:link w:val="27"/>
    <w:qFormat/>
    <w:uiPriority w:val="0"/>
    <w:rPr>
      <w:rFonts w:eastAsia="仿宋_GB2312"/>
    </w:rPr>
  </w:style>
  <w:style w:type="paragraph" w:customStyle="1" w:styleId="27">
    <w:name w:val="样式1"/>
    <w:basedOn w:val="1"/>
    <w:link w:val="26"/>
    <w:qFormat/>
    <w:uiPriority w:val="0"/>
    <w:pPr>
      <w:spacing w:before="50" w:beforeLines="50" w:after="50" w:afterLines="50" w:line="360" w:lineRule="auto"/>
      <w:ind w:firstLine="960" w:firstLineChars="200"/>
    </w:pPr>
    <w:rPr>
      <w:kern w:val="0"/>
      <w:sz w:val="20"/>
      <w:szCs w:val="20"/>
    </w:rPr>
  </w:style>
  <w:style w:type="character" w:customStyle="1" w:styleId="28">
    <w:name w:val="font11"/>
    <w:basedOn w:val="20"/>
    <w:qFormat/>
    <w:uiPriority w:val="0"/>
    <w:rPr>
      <w:rFonts w:hint="default" w:ascii="Times New Roman" w:hAnsi="Times New Roman" w:cs="Times New Roman"/>
      <w:color w:val="000000"/>
      <w:sz w:val="24"/>
      <w:szCs w:val="24"/>
      <w:u w:val="none"/>
    </w:rPr>
  </w:style>
  <w:style w:type="character" w:customStyle="1" w:styleId="29">
    <w:name w:val="font31"/>
    <w:qFormat/>
    <w:uiPriority w:val="0"/>
    <w:rPr>
      <w:rFonts w:hint="eastAsia" w:ascii="宋体" w:hAnsi="宋体" w:eastAsia="宋体" w:cs="宋体"/>
      <w:color w:val="000000"/>
      <w:sz w:val="24"/>
      <w:szCs w:val="24"/>
      <w:u w:val="none"/>
    </w:rPr>
  </w:style>
  <w:style w:type="character" w:customStyle="1" w:styleId="30">
    <w:name w:val="页脚 字符"/>
    <w:link w:val="12"/>
    <w:qFormat/>
    <w:uiPriority w:val="99"/>
    <w:rPr>
      <w:kern w:val="2"/>
      <w:sz w:val="18"/>
      <w:szCs w:val="18"/>
    </w:rPr>
  </w:style>
  <w:style w:type="character" w:customStyle="1" w:styleId="31">
    <w:name w:val="页眉 字符"/>
    <w:link w:val="13"/>
    <w:semiHidden/>
    <w:qFormat/>
    <w:uiPriority w:val="99"/>
    <w:rPr>
      <w:kern w:val="2"/>
      <w:sz w:val="18"/>
      <w:szCs w:val="18"/>
    </w:rPr>
  </w:style>
  <w:style w:type="character" w:customStyle="1" w:styleId="32">
    <w:name w:val="二级标题 字符"/>
    <w:link w:val="33"/>
    <w:qFormat/>
    <w:uiPriority w:val="0"/>
    <w:rPr>
      <w:rFonts w:eastAsia="楷体_GB2312"/>
      <w:b/>
    </w:rPr>
  </w:style>
  <w:style w:type="paragraph" w:customStyle="1" w:styleId="33">
    <w:name w:val="二级标题"/>
    <w:basedOn w:val="34"/>
    <w:next w:val="35"/>
    <w:link w:val="32"/>
    <w:qFormat/>
    <w:uiPriority w:val="0"/>
    <w:rPr>
      <w:rFonts w:eastAsia="楷体_GB2312"/>
      <w:b/>
    </w:rPr>
  </w:style>
  <w:style w:type="paragraph" w:customStyle="1" w:styleId="34">
    <w:name w:val="一级标题"/>
    <w:basedOn w:val="3"/>
    <w:next w:val="35"/>
    <w:qFormat/>
    <w:uiPriority w:val="0"/>
    <w:pPr>
      <w:ind w:firstLine="200" w:firstLineChars="200"/>
      <w:outlineLvl w:val="9"/>
    </w:pPr>
  </w:style>
  <w:style w:type="paragraph" w:customStyle="1" w:styleId="35">
    <w:name w:val="公文正文"/>
    <w:basedOn w:val="1"/>
    <w:qFormat/>
    <w:uiPriority w:val="0"/>
    <w:pPr>
      <w:spacing w:line="600" w:lineRule="exact"/>
      <w:ind w:firstLine="200" w:firstLineChars="200"/>
    </w:pPr>
    <w:rPr>
      <w:szCs w:val="22"/>
    </w:rPr>
  </w:style>
  <w:style w:type="paragraph" w:customStyle="1" w:styleId="36">
    <w:name w:val="BodyText"/>
    <w:basedOn w:val="1"/>
    <w:qFormat/>
    <w:uiPriority w:val="0"/>
    <w:rPr>
      <w:szCs w:val="22"/>
    </w:rPr>
  </w:style>
  <w:style w:type="paragraph" w:customStyle="1" w:styleId="37">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38">
    <w:name w:val="正文-啊"/>
    <w:basedOn w:val="1"/>
    <w:qFormat/>
    <w:uiPriority w:val="0"/>
    <w:pPr>
      <w:spacing w:beforeLines="100" w:line="276" w:lineRule="auto"/>
      <w:ind w:left="210" w:right="210" w:firstLine="600"/>
    </w:pPr>
    <w:rPr>
      <w:rFonts w:ascii="微软雅黑" w:hAnsi="微软雅黑" w:eastAsia="微软雅黑"/>
      <w:color w:val="000000"/>
      <w:sz w:val="24"/>
      <w:szCs w:val="21"/>
    </w:rPr>
  </w:style>
  <w:style w:type="character" w:customStyle="1" w:styleId="39">
    <w:name w:val="font01"/>
    <w:basedOn w:val="20"/>
    <w:qFormat/>
    <w:uiPriority w:val="0"/>
    <w:rPr>
      <w:rFonts w:hint="default" w:ascii="Times New Roman" w:hAnsi="Times New Roman" w:cs="Times New Roman"/>
      <w:color w:val="000000"/>
      <w:sz w:val="36"/>
      <w:szCs w:val="36"/>
      <w:u w:val="none"/>
    </w:rPr>
  </w:style>
  <w:style w:type="character" w:customStyle="1" w:styleId="40">
    <w:name w:val="font71"/>
    <w:basedOn w:val="20"/>
    <w:qFormat/>
    <w:uiPriority w:val="0"/>
    <w:rPr>
      <w:rFonts w:hint="eastAsia" w:ascii="宋体" w:hAnsi="宋体" w:eastAsia="宋体" w:cs="宋体"/>
      <w:color w:val="000000"/>
      <w:sz w:val="36"/>
      <w:szCs w:val="36"/>
      <w:u w:val="none"/>
    </w:rPr>
  </w:style>
  <w:style w:type="character" w:customStyle="1" w:styleId="41">
    <w:name w:val="font41"/>
    <w:basedOn w:val="20"/>
    <w:qFormat/>
    <w:uiPriority w:val="0"/>
    <w:rPr>
      <w:rFonts w:hint="default" w:ascii="Times New Roman" w:hAnsi="Times New Roman" w:cs="Times New Roman"/>
      <w:color w:val="000000"/>
      <w:sz w:val="24"/>
      <w:szCs w:val="24"/>
      <w:u w:val="none"/>
    </w:rPr>
  </w:style>
  <w:style w:type="character" w:customStyle="1" w:styleId="42">
    <w:name w:val="font51"/>
    <w:basedOn w:val="20"/>
    <w:qFormat/>
    <w:uiPriority w:val="0"/>
    <w:rPr>
      <w:rFonts w:hint="default" w:ascii="方正仿宋简体" w:hAnsi="方正仿宋简体" w:eastAsia="方正仿宋简体" w:cs="方正仿宋简体"/>
      <w:color w:val="000000"/>
      <w:sz w:val="24"/>
      <w:szCs w:val="24"/>
      <w:u w:val="none"/>
    </w:rPr>
  </w:style>
  <w:style w:type="character" w:customStyle="1" w:styleId="43">
    <w:name w:val="font61"/>
    <w:basedOn w:val="20"/>
    <w:qFormat/>
    <w:uiPriority w:val="0"/>
    <w:rPr>
      <w:rFonts w:hint="default" w:ascii="Times New Roman" w:hAnsi="Times New Roman" w:cs="Times New Roman"/>
      <w:color w:val="222222"/>
      <w:sz w:val="24"/>
      <w:szCs w:val="24"/>
      <w:u w:val="none"/>
    </w:rPr>
  </w:style>
  <w:style w:type="character" w:customStyle="1" w:styleId="44">
    <w:name w:val="font81"/>
    <w:basedOn w:val="20"/>
    <w:qFormat/>
    <w:uiPriority w:val="0"/>
    <w:rPr>
      <w:rFonts w:hint="eastAsia" w:ascii="仿宋" w:hAnsi="仿宋" w:eastAsia="仿宋" w:cs="仿宋"/>
      <w:color w:val="000000"/>
      <w:sz w:val="24"/>
      <w:szCs w:val="24"/>
      <w:u w:val="none"/>
    </w:rPr>
  </w:style>
  <w:style w:type="paragraph" w:customStyle="1" w:styleId="4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11972</Words>
  <Characters>12504</Characters>
  <Lines>865</Lines>
  <Paragraphs>614</Paragraphs>
  <TotalTime>23</TotalTime>
  <ScaleCrop>false</ScaleCrop>
  <LinksUpToDate>false</LinksUpToDate>
  <CharactersWithSpaces>12511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2022-12-28T18:56:00Z</dcterms:created>
  <dc:creator>Administrator</dc:creator>
  <cp:lastModifiedBy>kylin</cp:lastModifiedBy>
  <cp:lastPrinted>2024-01-08T15:35:00Z</cp:lastPrinted>
  <dcterms:modified xsi:type="dcterms:W3CDTF">2024-02-22T16:38:35Z</dcterms:modified>
  <dc:title>在全县2018年总河长会议上的讲话</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1AD9B19F25B64876BC6B8410A47628A0_13</vt:lpwstr>
  </property>
</Properties>
</file>